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19D6" w14:textId="77777777" w:rsidR="00850C34" w:rsidRPr="00850C34" w:rsidRDefault="00850C34">
      <w:pPr>
        <w:rPr>
          <w:lang w:val="en-US"/>
        </w:rPr>
      </w:pPr>
    </w:p>
    <w:p w14:paraId="559BFE1C" w14:textId="77777777" w:rsidR="00850C34" w:rsidRPr="00850C34" w:rsidRDefault="00850C34">
      <w:pPr>
        <w:rPr>
          <w:lang w:val="en-US"/>
        </w:rPr>
      </w:pPr>
    </w:p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24238F" w14:paraId="7988BCED" w14:textId="77777777" w:rsidTr="00257AF1">
        <w:trPr>
          <w:trHeight w:val="66"/>
        </w:trPr>
        <w:tc>
          <w:tcPr>
            <w:tcW w:w="3686" w:type="dxa"/>
          </w:tcPr>
          <w:p w14:paraId="5C704A11" w14:textId="71CACDF2" w:rsidR="0024238F" w:rsidRPr="00FB708B" w:rsidRDefault="00284317" w:rsidP="0032385D">
            <w:pPr>
              <w:pStyle w:val="Nagwek"/>
              <w:ind w:left="-7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02508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76133F">
              <w:rPr>
                <w:rFonts w:ascii="Times New Roman" w:hAnsi="Times New Roman"/>
                <w:sz w:val="22"/>
                <w:szCs w:val="22"/>
                <w:lang w:val="en-US"/>
              </w:rPr>
              <w:t>SER/01/03/2020</w:t>
            </w:r>
          </w:p>
        </w:tc>
        <w:tc>
          <w:tcPr>
            <w:tcW w:w="992" w:type="dxa"/>
          </w:tcPr>
          <w:p w14:paraId="5AD65C78" w14:textId="77777777" w:rsidR="0024238F" w:rsidRDefault="0024238F" w:rsidP="0032385D"/>
          <w:p w14:paraId="6CA64FD1" w14:textId="77777777" w:rsidR="00330127" w:rsidRDefault="00330127" w:rsidP="0032385D"/>
        </w:tc>
        <w:tc>
          <w:tcPr>
            <w:tcW w:w="1985" w:type="dxa"/>
          </w:tcPr>
          <w:p w14:paraId="4350F82A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144D4B3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744A217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5AF1BDF2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0710DB4A" w14:textId="77777777" w:rsidR="0024238F" w:rsidRDefault="0024238F" w:rsidP="0032385D"/>
        </w:tc>
        <w:tc>
          <w:tcPr>
            <w:tcW w:w="3190" w:type="dxa"/>
          </w:tcPr>
          <w:p w14:paraId="2CB9485A" w14:textId="50B07235" w:rsidR="0024238F" w:rsidRPr="00257AF1" w:rsidRDefault="00984900" w:rsidP="003238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Swarzewo dnia, </w:t>
            </w:r>
            <w:r w:rsidR="0076133F">
              <w:rPr>
                <w:rFonts w:ascii="Times New Roman" w:hAnsi="Times New Roman"/>
                <w:sz w:val="22"/>
                <w:szCs w:val="22"/>
              </w:rPr>
              <w:t>23</w:t>
            </w:r>
            <w:r w:rsidR="00976792">
              <w:rPr>
                <w:rFonts w:ascii="Times New Roman" w:hAnsi="Times New Roman"/>
                <w:sz w:val="22"/>
                <w:szCs w:val="22"/>
              </w:rPr>
              <w:t>.03</w:t>
            </w:r>
            <w:r w:rsidR="0085646D">
              <w:rPr>
                <w:rFonts w:ascii="Times New Roman" w:hAnsi="Times New Roman"/>
                <w:sz w:val="22"/>
                <w:szCs w:val="22"/>
              </w:rPr>
              <w:t>.2020</w:t>
            </w:r>
            <w:r w:rsidR="0024238F" w:rsidRPr="00257AF1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  <w:p w14:paraId="5B196D73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</w:tc>
      </w:tr>
    </w:tbl>
    <w:p w14:paraId="4625A150" w14:textId="1A1C34CB" w:rsidR="002A15D9" w:rsidRDefault="0024238F" w:rsidP="00284317">
      <w:pPr>
        <w:pStyle w:val="Style21"/>
        <w:widowControl/>
        <w:spacing w:before="34"/>
        <w:jc w:val="center"/>
        <w:rPr>
          <w:sz w:val="22"/>
          <w:szCs w:val="22"/>
        </w:rPr>
      </w:pPr>
      <w:r w:rsidRPr="00284317">
        <w:rPr>
          <w:sz w:val="22"/>
          <w:szCs w:val="22"/>
        </w:rPr>
        <w:t xml:space="preserve">W celu dokonania analizy rynkowej Spółka </w:t>
      </w:r>
      <w:proofErr w:type="spellStart"/>
      <w:r w:rsidRPr="00284317">
        <w:rPr>
          <w:sz w:val="22"/>
          <w:szCs w:val="22"/>
        </w:rPr>
        <w:t>Wodno</w:t>
      </w:r>
      <w:proofErr w:type="spellEnd"/>
      <w:r w:rsidRPr="00284317">
        <w:rPr>
          <w:sz w:val="22"/>
          <w:szCs w:val="22"/>
        </w:rPr>
        <w:t xml:space="preserve"> – Ściekowa „SWARZEWO” w Swarzewie, zwraca się z prośbą o podanie ceny netto</w:t>
      </w:r>
      <w:r w:rsidR="006628E5" w:rsidRPr="00284317">
        <w:rPr>
          <w:sz w:val="22"/>
          <w:szCs w:val="22"/>
        </w:rPr>
        <w:t xml:space="preserve"> na:</w:t>
      </w:r>
    </w:p>
    <w:p w14:paraId="7B027977" w14:textId="77777777" w:rsidR="00C55CE9" w:rsidRPr="003B6662" w:rsidRDefault="00C55CE9" w:rsidP="00C55CE9">
      <w:pPr>
        <w:pStyle w:val="Tekstpodstawowy2"/>
        <w:rPr>
          <w:rFonts w:ascii="Times New Roman" w:hAnsi="Times New Roman" w:cs="Times New Roman"/>
          <w:sz w:val="22"/>
          <w:szCs w:val="22"/>
        </w:rPr>
      </w:pPr>
    </w:p>
    <w:p w14:paraId="2A797F60" w14:textId="40470256" w:rsidR="00976792" w:rsidRDefault="00976792" w:rsidP="00976792">
      <w:pPr>
        <w:spacing w:line="240" w:lineRule="exact"/>
        <w:rPr>
          <w:rFonts w:ascii="Times New Roman" w:hAnsi="Times New Roman"/>
          <w:sz w:val="22"/>
          <w:szCs w:val="22"/>
          <w:u w:val="single"/>
        </w:rPr>
      </w:pPr>
      <w:r w:rsidRPr="0076133F">
        <w:rPr>
          <w:rFonts w:ascii="Times New Roman" w:hAnsi="Times New Roman"/>
          <w:b/>
          <w:sz w:val="22"/>
          <w:szCs w:val="22"/>
          <w:u w:val="single"/>
        </w:rPr>
        <w:t>Przedmiot informacji cenowej:</w:t>
      </w:r>
      <w:r w:rsidRPr="0076133F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7F317175" w14:textId="77777777" w:rsidR="0076133F" w:rsidRDefault="0076133F" w:rsidP="00976792">
      <w:pPr>
        <w:spacing w:line="240" w:lineRule="exact"/>
        <w:rPr>
          <w:rFonts w:ascii="Times New Roman" w:hAnsi="Times New Roman"/>
          <w:sz w:val="22"/>
          <w:szCs w:val="22"/>
          <w:u w:val="single"/>
        </w:rPr>
      </w:pPr>
    </w:p>
    <w:p w14:paraId="0A72F99D" w14:textId="2B9F87A4" w:rsidR="0076133F" w:rsidRPr="0076133F" w:rsidRDefault="0076133F" w:rsidP="00976792">
      <w:pPr>
        <w:spacing w:line="240" w:lineRule="exact"/>
        <w:rPr>
          <w:rFonts w:ascii="Times New Roman" w:hAnsi="Times New Roman"/>
          <w:b/>
          <w:bCs/>
          <w:sz w:val="22"/>
          <w:szCs w:val="22"/>
          <w:u w:val="single"/>
        </w:rPr>
      </w:pPr>
      <w:r w:rsidRPr="0076133F">
        <w:rPr>
          <w:rFonts w:ascii="Times New Roman" w:hAnsi="Times New Roman"/>
          <w:b/>
          <w:bCs/>
        </w:rPr>
        <w:t>R</w:t>
      </w:r>
      <w:r w:rsidRPr="0076133F">
        <w:rPr>
          <w:rFonts w:ascii="Times New Roman" w:hAnsi="Times New Roman"/>
          <w:b/>
          <w:bCs/>
        </w:rPr>
        <w:t>ozbudow</w:t>
      </w:r>
      <w:r w:rsidRPr="0076133F">
        <w:rPr>
          <w:rFonts w:ascii="Times New Roman" w:hAnsi="Times New Roman"/>
          <w:b/>
          <w:bCs/>
        </w:rPr>
        <w:t>a</w:t>
      </w:r>
      <w:r w:rsidRPr="0076133F">
        <w:rPr>
          <w:rFonts w:ascii="Times New Roman" w:hAnsi="Times New Roman"/>
          <w:b/>
          <w:bCs/>
        </w:rPr>
        <w:t xml:space="preserve"> systemu o redundantny serwer oraz stację inżynierską.</w:t>
      </w:r>
    </w:p>
    <w:p w14:paraId="3708CDA6" w14:textId="77777777" w:rsidR="0076133F" w:rsidRPr="0076133F" w:rsidRDefault="0076133F" w:rsidP="00976792">
      <w:pPr>
        <w:spacing w:line="240" w:lineRule="exact"/>
        <w:rPr>
          <w:rFonts w:ascii="Times New Roman" w:hAnsi="Times New Roman"/>
          <w:sz w:val="22"/>
          <w:szCs w:val="22"/>
          <w:u w:val="single"/>
        </w:rPr>
      </w:pPr>
    </w:p>
    <w:p w14:paraId="3626FF3B" w14:textId="77777777" w:rsidR="0076133F" w:rsidRPr="0076133F" w:rsidRDefault="0076133F" w:rsidP="0076133F">
      <w:pPr>
        <w:rPr>
          <w:rFonts w:ascii="Times New Roman" w:hAnsi="Times New Roman"/>
          <w:b/>
          <w:bCs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t>OPIS ISTNIEJĄCEGO SYSTEMU STEROWANIA:</w:t>
      </w:r>
    </w:p>
    <w:p w14:paraId="111A3BB3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nadrzędny system sterowania oczyszczalnią ścieków w Swarzewie;</w:t>
      </w:r>
    </w:p>
    <w:p w14:paraId="3670FD85" w14:textId="67C61791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 xml:space="preserve">- system umożliwia podgląd i sterowanie wszystkimi urządzeniami w oczyszczalni ścieków </w:t>
      </w:r>
      <w:r>
        <w:rPr>
          <w:rFonts w:ascii="Times New Roman" w:hAnsi="Times New Roman"/>
          <w:sz w:val="22"/>
          <w:szCs w:val="22"/>
        </w:rPr>
        <w:br/>
      </w:r>
      <w:r w:rsidRPr="0076133F">
        <w:rPr>
          <w:rFonts w:ascii="Times New Roman" w:hAnsi="Times New Roman"/>
          <w:sz w:val="22"/>
          <w:szCs w:val="22"/>
        </w:rPr>
        <w:t>w Swarzewie;</w:t>
      </w:r>
    </w:p>
    <w:p w14:paraId="27BAB9B3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rozproszony system automatyki - DCS;</w:t>
      </w:r>
    </w:p>
    <w:p w14:paraId="4172CE76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system składa się z 3 stacji automatyki;</w:t>
      </w:r>
    </w:p>
    <w:p w14:paraId="6C6754D0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dwie stacje automatyki, DCS1 oraz DCS2 oparte o sterowniki PLC S7-400 firmy Siemens;</w:t>
      </w:r>
    </w:p>
    <w:p w14:paraId="532DA87F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jedna stacja automatyki DC3 oparta o sterownik PLC S7-300 firmy Siemens;</w:t>
      </w:r>
    </w:p>
    <w:p w14:paraId="19A5F092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cały system jest zarządzany przez pojedynczy serwer procesowy zainstalowany na komputerze przemysłowym IPC 547E firmy Siemens;</w:t>
      </w:r>
    </w:p>
    <w:p w14:paraId="0E0AE21D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wizualizacja systemu pracuje na dwóch stacjach operatorskich składających się komputerów przemysłowych IPC547E firmy Siemens;</w:t>
      </w:r>
    </w:p>
    <w:p w14:paraId="52913A8A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każda stacja operatorska posiada dwa monitory LCD 27’’;</w:t>
      </w:r>
    </w:p>
    <w:p w14:paraId="287FAF54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system jest zainstalowany na oprogramowaniu PCS7 v8.1 firmy Siemens;</w:t>
      </w:r>
    </w:p>
    <w:p w14:paraId="4575F245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architektura systemu oparta na strukturze serwer – klient;</w:t>
      </w:r>
    </w:p>
    <w:p w14:paraId="58DC2937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konfiguracja i diagnostyka systemu są realizowane prze mobilną stację inżynierską;</w:t>
      </w:r>
    </w:p>
    <w:p w14:paraId="11260F41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</w:p>
    <w:p w14:paraId="7C23F625" w14:textId="77777777" w:rsidR="0076133F" w:rsidRPr="0076133F" w:rsidRDefault="0076133F" w:rsidP="0076133F">
      <w:pPr>
        <w:ind w:firstLine="142"/>
        <w:rPr>
          <w:rFonts w:ascii="Times New Roman" w:hAnsi="Times New Roman"/>
          <w:b/>
          <w:bCs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t>Istniejące stacje komputerowe:</w:t>
      </w:r>
    </w:p>
    <w:p w14:paraId="0AA6D8DD" w14:textId="6FFB8FA7" w:rsidR="0076133F" w:rsidRPr="0076133F" w:rsidRDefault="0076133F" w:rsidP="0076133F">
      <w:pPr>
        <w:ind w:left="142"/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 xml:space="preserve">- wykonawca rozbuduje pamięci RAM istniejących komputerów przemysłowych IPC ( serwer min.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76133F">
        <w:rPr>
          <w:rFonts w:ascii="Times New Roman" w:hAnsi="Times New Roman"/>
          <w:sz w:val="22"/>
          <w:szCs w:val="22"/>
        </w:rPr>
        <w:t>16GB, stacje operatorskie min. 8GB );</w:t>
      </w:r>
    </w:p>
    <w:p w14:paraId="3DDA4DA8" w14:textId="77777777" w:rsidR="0076133F" w:rsidRPr="0076133F" w:rsidRDefault="0076133F" w:rsidP="0076133F">
      <w:pPr>
        <w:ind w:left="142"/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dostarczy nowe systemy operacyjne zgodne ze specyfikacją producenta systemu przewidziane dla danej stacji komputerowej;</w:t>
      </w:r>
    </w:p>
    <w:p w14:paraId="7AE208C9" w14:textId="77777777" w:rsidR="0076133F" w:rsidRPr="0076133F" w:rsidRDefault="0076133F" w:rsidP="0076133F">
      <w:pPr>
        <w:ind w:firstLine="142"/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serwer procesowy – Windows Serwer;</w:t>
      </w:r>
    </w:p>
    <w:p w14:paraId="4C77F04B" w14:textId="77777777" w:rsidR="0076133F" w:rsidRPr="0076133F" w:rsidRDefault="0076133F" w:rsidP="0076133F">
      <w:pPr>
        <w:ind w:firstLine="142"/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stacje operatorskie – Windows 10;</w:t>
      </w:r>
    </w:p>
    <w:p w14:paraId="304A4F07" w14:textId="77777777" w:rsidR="0076133F" w:rsidRPr="0076133F" w:rsidRDefault="0076133F" w:rsidP="0076133F">
      <w:pPr>
        <w:ind w:left="284" w:hanging="142"/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powinien zweryfikować czy producent komputerów przemysłowych IPC udostępnia sterowniki dla powyższych systemów operacyjnych;</w:t>
      </w:r>
    </w:p>
    <w:p w14:paraId="2DC69AF5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</w:p>
    <w:p w14:paraId="29DB69C5" w14:textId="77777777" w:rsidR="0076133F" w:rsidRPr="0076133F" w:rsidRDefault="0076133F" w:rsidP="0076133F">
      <w:pPr>
        <w:ind w:firstLine="142"/>
        <w:rPr>
          <w:rFonts w:ascii="Times New Roman" w:hAnsi="Times New Roman"/>
          <w:b/>
          <w:bCs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t>Aktualizacja istniejącego systemu PCS7:</w:t>
      </w:r>
    </w:p>
    <w:p w14:paraId="61756622" w14:textId="77777777" w:rsidR="0076133F" w:rsidRPr="0076133F" w:rsidRDefault="0076133F" w:rsidP="0076133F">
      <w:pPr>
        <w:ind w:left="284"/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zaktualizuje istniejący system z oprogramowaniem PCS7 v8.1 do najnowszej dostępnej wersji PCS7;</w:t>
      </w:r>
    </w:p>
    <w:p w14:paraId="6FDC0FB3" w14:textId="77777777" w:rsidR="0076133F" w:rsidRPr="0076133F" w:rsidRDefault="0076133F" w:rsidP="0076133F">
      <w:pPr>
        <w:ind w:left="708" w:hanging="424"/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 xml:space="preserve">- wykonawca uwzględni wszystkie aktualizacje systemu ( service </w:t>
      </w:r>
      <w:proofErr w:type="spellStart"/>
      <w:r w:rsidRPr="0076133F">
        <w:rPr>
          <w:rFonts w:ascii="Times New Roman" w:hAnsi="Times New Roman"/>
          <w:sz w:val="22"/>
          <w:szCs w:val="22"/>
        </w:rPr>
        <w:t>packs</w:t>
      </w:r>
      <w:proofErr w:type="spellEnd"/>
      <w:r w:rsidRPr="0076133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6133F">
        <w:rPr>
          <w:rFonts w:ascii="Times New Roman" w:hAnsi="Times New Roman"/>
          <w:sz w:val="22"/>
          <w:szCs w:val="22"/>
        </w:rPr>
        <w:t>updates</w:t>
      </w:r>
      <w:proofErr w:type="spellEnd"/>
      <w:r w:rsidRPr="0076133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6133F">
        <w:rPr>
          <w:rFonts w:ascii="Times New Roman" w:hAnsi="Times New Roman"/>
          <w:sz w:val="22"/>
          <w:szCs w:val="22"/>
        </w:rPr>
        <w:t>patchs</w:t>
      </w:r>
      <w:proofErr w:type="spellEnd"/>
      <w:r w:rsidRPr="0076133F">
        <w:rPr>
          <w:rFonts w:ascii="Times New Roman" w:hAnsi="Times New Roman"/>
          <w:sz w:val="22"/>
          <w:szCs w:val="22"/>
        </w:rPr>
        <w:t xml:space="preserve"> );</w:t>
      </w:r>
    </w:p>
    <w:p w14:paraId="68532EB3" w14:textId="77777777" w:rsidR="0076133F" w:rsidRPr="0076133F" w:rsidRDefault="0076133F" w:rsidP="0076133F">
      <w:pPr>
        <w:ind w:firstLine="284"/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dostarczy wszystkie wymagane licencje;</w:t>
      </w:r>
    </w:p>
    <w:p w14:paraId="5A337FCA" w14:textId="77777777" w:rsidR="0076133F" w:rsidRPr="0076133F" w:rsidRDefault="0076133F" w:rsidP="0076133F">
      <w:pPr>
        <w:ind w:firstLine="284"/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podczas aktualizacji bloków funkcyjnych należy zachować obecną logikę sterowania;</w:t>
      </w:r>
    </w:p>
    <w:p w14:paraId="04BA3E68" w14:textId="77777777" w:rsidR="0076133F" w:rsidRPr="0076133F" w:rsidRDefault="0076133F" w:rsidP="0076133F">
      <w:pPr>
        <w:ind w:left="142" w:hanging="142"/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lastRenderedPageBreak/>
        <w:t>- wykonawca zainstaluje zaktualizowany system sterowania na istniejących komputerach IPC tj. na dwóch stacjach operatorskich oraz na stacji serwerowej;</w:t>
      </w:r>
    </w:p>
    <w:p w14:paraId="77F8BCF9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przeprowadzi weryfikację dokonanej aktualizacji, której wynikiem będzie plik zawierający zestawienie tabelaryczne sygnałów i połączeń logicznych oprogramowania przed i po aktualizacji celem potwierdzenia niezmienności logiki sterowania;</w:t>
      </w:r>
    </w:p>
    <w:p w14:paraId="1C768835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</w:p>
    <w:p w14:paraId="0A541487" w14:textId="77777777" w:rsidR="0076133F" w:rsidRPr="0076133F" w:rsidRDefault="0076133F" w:rsidP="0076133F">
      <w:pPr>
        <w:rPr>
          <w:rFonts w:ascii="Times New Roman" w:hAnsi="Times New Roman"/>
          <w:b/>
          <w:bCs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t>Stacja inżynierska:</w:t>
      </w:r>
    </w:p>
    <w:p w14:paraId="56A42628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dostarczy, zainstaluje i uruchomi stacjonarną stację inżynierską;</w:t>
      </w:r>
    </w:p>
    <w:p w14:paraId="72589F53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stacja inżynierska powinna zostać uruchomiona na bazie komputera przemysłowego przystosowanego do montażu w szafach RACK 19’’;</w:t>
      </w:r>
    </w:p>
    <w:p w14:paraId="4CE52857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stacja inżynierska powinna posiadać parametry zgodne z wytycznymi producenta systemu PCS7 w najnowszej wersji;</w:t>
      </w:r>
    </w:p>
    <w:p w14:paraId="0E496EBF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zainstaluje zaktualizowane oprogramowanie inżynierskie PCS7;</w:t>
      </w:r>
    </w:p>
    <w:p w14:paraId="322A4066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zainstaluje zaktualizowane dodatkowe biblioteki dla nowej wersji oprogramowania;</w:t>
      </w:r>
    </w:p>
    <w:p w14:paraId="19F54693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przeniesie zaktualizowany program użytkownika na nową stację inżynierską;</w:t>
      </w:r>
    </w:p>
    <w:p w14:paraId="71A12DBF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przeprowadzi testy funkcjonalne nowej stacji inżynierskiej potwierdzone protokołem;</w:t>
      </w:r>
    </w:p>
    <w:p w14:paraId="4F64E901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stacja inżynierska powinna zostać wyposażona w dwa nowe monitory umieszczone w dyspozytorni;</w:t>
      </w:r>
    </w:p>
    <w:p w14:paraId="6D4BA580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należy przewidzieć odpowiednie extendery sygnałów ( wideo, USB ) jeśli będą wymagane;</w:t>
      </w:r>
    </w:p>
    <w:p w14:paraId="0A190D0C" w14:textId="77777777" w:rsidR="0076133F" w:rsidRPr="0076133F" w:rsidRDefault="0076133F" w:rsidP="0076133F">
      <w:pPr>
        <w:jc w:val="center"/>
        <w:rPr>
          <w:rFonts w:ascii="Times New Roman" w:hAnsi="Times New Roman"/>
          <w:sz w:val="22"/>
          <w:szCs w:val="22"/>
        </w:rPr>
      </w:pPr>
    </w:p>
    <w:p w14:paraId="3F4581EB" w14:textId="77777777" w:rsidR="0076133F" w:rsidRPr="0076133F" w:rsidRDefault="0076133F" w:rsidP="0076133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t>wymagane minimalne parametry nowych monitorów: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06"/>
        <w:gridCol w:w="3348"/>
      </w:tblGrid>
      <w:tr w:rsidR="0076133F" w:rsidRPr="0076133F" w14:paraId="1DF4505E" w14:textId="77777777" w:rsidTr="0022518D">
        <w:trPr>
          <w:jc w:val="center"/>
        </w:trPr>
        <w:tc>
          <w:tcPr>
            <w:tcW w:w="3506" w:type="dxa"/>
          </w:tcPr>
          <w:p w14:paraId="6895ED75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Typ panelu LCD</w:t>
            </w:r>
          </w:p>
        </w:tc>
        <w:tc>
          <w:tcPr>
            <w:tcW w:w="3348" w:type="dxa"/>
          </w:tcPr>
          <w:p w14:paraId="5AC3A095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LCD-AH-IPS</w:t>
            </w:r>
          </w:p>
        </w:tc>
      </w:tr>
      <w:tr w:rsidR="0076133F" w:rsidRPr="0076133F" w14:paraId="15CE87EF" w14:textId="77777777" w:rsidTr="0022518D">
        <w:trPr>
          <w:jc w:val="center"/>
        </w:trPr>
        <w:tc>
          <w:tcPr>
            <w:tcW w:w="3506" w:type="dxa"/>
          </w:tcPr>
          <w:p w14:paraId="40BBF0A1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Typ wyświetlacza</w:t>
            </w:r>
          </w:p>
        </w:tc>
        <w:tc>
          <w:tcPr>
            <w:tcW w:w="3348" w:type="dxa"/>
          </w:tcPr>
          <w:p w14:paraId="050B1919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System W-LED</w:t>
            </w:r>
          </w:p>
        </w:tc>
      </w:tr>
      <w:tr w:rsidR="0076133F" w:rsidRPr="0076133F" w14:paraId="1C782A69" w14:textId="77777777" w:rsidTr="0022518D">
        <w:trPr>
          <w:jc w:val="center"/>
        </w:trPr>
        <w:tc>
          <w:tcPr>
            <w:tcW w:w="3506" w:type="dxa"/>
          </w:tcPr>
          <w:p w14:paraId="2F41A9FA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Rozmiar panelu</w:t>
            </w:r>
          </w:p>
        </w:tc>
        <w:tc>
          <w:tcPr>
            <w:tcW w:w="3348" w:type="dxa"/>
          </w:tcPr>
          <w:p w14:paraId="0522A09C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24’’</w:t>
            </w:r>
          </w:p>
        </w:tc>
      </w:tr>
      <w:tr w:rsidR="0076133F" w:rsidRPr="0076133F" w14:paraId="63D535FB" w14:textId="77777777" w:rsidTr="0022518D">
        <w:trPr>
          <w:jc w:val="center"/>
        </w:trPr>
        <w:tc>
          <w:tcPr>
            <w:tcW w:w="3506" w:type="dxa"/>
          </w:tcPr>
          <w:p w14:paraId="48FFB84A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Część widoczna ekranu</w:t>
            </w:r>
          </w:p>
        </w:tc>
        <w:tc>
          <w:tcPr>
            <w:tcW w:w="3348" w:type="dxa"/>
          </w:tcPr>
          <w:p w14:paraId="154DC6ED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597,89 (w poziomie) x 336,31 (w pionie)</w:t>
            </w:r>
          </w:p>
        </w:tc>
      </w:tr>
      <w:tr w:rsidR="0076133F" w:rsidRPr="0076133F" w14:paraId="7D236BE0" w14:textId="77777777" w:rsidTr="0022518D">
        <w:trPr>
          <w:jc w:val="center"/>
        </w:trPr>
        <w:tc>
          <w:tcPr>
            <w:tcW w:w="3506" w:type="dxa"/>
          </w:tcPr>
          <w:p w14:paraId="0584CDC1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Format obrazu</w:t>
            </w:r>
          </w:p>
        </w:tc>
        <w:tc>
          <w:tcPr>
            <w:tcW w:w="3348" w:type="dxa"/>
          </w:tcPr>
          <w:p w14:paraId="52D62A59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16:9</w:t>
            </w:r>
          </w:p>
        </w:tc>
      </w:tr>
      <w:tr w:rsidR="0076133F" w:rsidRPr="0076133F" w14:paraId="387A6168" w14:textId="77777777" w:rsidTr="0022518D">
        <w:trPr>
          <w:jc w:val="center"/>
        </w:trPr>
        <w:tc>
          <w:tcPr>
            <w:tcW w:w="3506" w:type="dxa"/>
          </w:tcPr>
          <w:p w14:paraId="52EE5E85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Optymalna rozdzielczość</w:t>
            </w:r>
          </w:p>
        </w:tc>
        <w:tc>
          <w:tcPr>
            <w:tcW w:w="3348" w:type="dxa"/>
          </w:tcPr>
          <w:p w14:paraId="1DACEEC2" w14:textId="77777777" w:rsidR="0076133F" w:rsidRPr="0076133F" w:rsidRDefault="0076133F" w:rsidP="00225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133F">
              <w:rPr>
                <w:rFonts w:ascii="Times New Roman" w:eastAsia="Times New Roman" w:hAnsi="Times New Roman"/>
                <w:sz w:val="22"/>
                <w:szCs w:val="22"/>
              </w:rPr>
              <w:t>1920 x 1080 przy 60 </w:t>
            </w:r>
            <w:proofErr w:type="spellStart"/>
            <w:r w:rsidRPr="0076133F">
              <w:rPr>
                <w:rFonts w:ascii="Times New Roman" w:eastAsia="Times New Roman" w:hAnsi="Times New Roman"/>
                <w:sz w:val="22"/>
                <w:szCs w:val="22"/>
              </w:rPr>
              <w:t>Hz</w:t>
            </w:r>
            <w:proofErr w:type="spellEnd"/>
          </w:p>
          <w:p w14:paraId="0E50452C" w14:textId="77777777" w:rsidR="0076133F" w:rsidRPr="0076133F" w:rsidRDefault="0076133F" w:rsidP="0022518D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76133F" w:rsidRPr="0076133F" w14:paraId="1FBBE74A" w14:textId="77777777" w:rsidTr="0022518D">
        <w:trPr>
          <w:jc w:val="center"/>
        </w:trPr>
        <w:tc>
          <w:tcPr>
            <w:tcW w:w="3506" w:type="dxa"/>
          </w:tcPr>
          <w:p w14:paraId="49F7A401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Jasność</w:t>
            </w:r>
          </w:p>
        </w:tc>
        <w:tc>
          <w:tcPr>
            <w:tcW w:w="3348" w:type="dxa"/>
          </w:tcPr>
          <w:p w14:paraId="3C5B904E" w14:textId="77777777" w:rsidR="0076133F" w:rsidRPr="0076133F" w:rsidRDefault="0076133F" w:rsidP="0022518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133F">
              <w:rPr>
                <w:rFonts w:ascii="Times New Roman" w:eastAsia="Times New Roman" w:hAnsi="Times New Roman"/>
                <w:sz w:val="22"/>
                <w:szCs w:val="22"/>
              </w:rPr>
              <w:t>250  cd/m²</w:t>
            </w:r>
          </w:p>
        </w:tc>
      </w:tr>
      <w:tr w:rsidR="0076133F" w:rsidRPr="0076133F" w14:paraId="678D79F6" w14:textId="77777777" w:rsidTr="0022518D">
        <w:trPr>
          <w:jc w:val="center"/>
        </w:trPr>
        <w:tc>
          <w:tcPr>
            <w:tcW w:w="3506" w:type="dxa"/>
          </w:tcPr>
          <w:p w14:paraId="06A4CB64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Kolory wyświetlacza</w:t>
            </w:r>
          </w:p>
        </w:tc>
        <w:tc>
          <w:tcPr>
            <w:tcW w:w="3348" w:type="dxa"/>
          </w:tcPr>
          <w:p w14:paraId="7B1B7612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16,7M</w:t>
            </w:r>
          </w:p>
        </w:tc>
      </w:tr>
      <w:tr w:rsidR="0076133F" w:rsidRPr="0076133F" w14:paraId="5E0BE0B6" w14:textId="77777777" w:rsidTr="0022518D">
        <w:trPr>
          <w:jc w:val="center"/>
        </w:trPr>
        <w:tc>
          <w:tcPr>
            <w:tcW w:w="3506" w:type="dxa"/>
          </w:tcPr>
          <w:p w14:paraId="398CC216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Wejście sygnału</w:t>
            </w:r>
          </w:p>
        </w:tc>
        <w:tc>
          <w:tcPr>
            <w:tcW w:w="3348" w:type="dxa"/>
          </w:tcPr>
          <w:p w14:paraId="67FE9929" w14:textId="77777777" w:rsidR="0076133F" w:rsidRPr="0076133F" w:rsidRDefault="0076133F" w:rsidP="002251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133F">
              <w:rPr>
                <w:rFonts w:ascii="Times New Roman" w:eastAsia="Times New Roman" w:hAnsi="Times New Roman"/>
                <w:sz w:val="22"/>
                <w:szCs w:val="22"/>
              </w:rPr>
              <w:t>MHL-HDMI (cyfrowe HDCP)</w:t>
            </w:r>
          </w:p>
          <w:p w14:paraId="2D46AB90" w14:textId="77777777" w:rsidR="0076133F" w:rsidRPr="0076133F" w:rsidRDefault="0076133F" w:rsidP="002251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133F">
              <w:rPr>
                <w:rFonts w:ascii="Times New Roman" w:eastAsia="Times New Roman" w:hAnsi="Times New Roman"/>
                <w:sz w:val="22"/>
                <w:szCs w:val="22"/>
              </w:rPr>
              <w:t>VGA (analogowe)</w:t>
            </w:r>
          </w:p>
          <w:p w14:paraId="0B307BD9" w14:textId="77777777" w:rsidR="0076133F" w:rsidRPr="0076133F" w:rsidRDefault="0076133F" w:rsidP="002251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133F">
              <w:rPr>
                <w:rFonts w:ascii="Times New Roman" w:eastAsia="Times New Roman" w:hAnsi="Times New Roman"/>
                <w:sz w:val="22"/>
                <w:szCs w:val="22"/>
              </w:rPr>
              <w:t>DVI-D (cyfrowe HDCP)</w:t>
            </w:r>
          </w:p>
        </w:tc>
      </w:tr>
      <w:tr w:rsidR="0076133F" w:rsidRPr="0076133F" w14:paraId="6432E6B8" w14:textId="77777777" w:rsidTr="0022518D">
        <w:trPr>
          <w:jc w:val="center"/>
        </w:trPr>
        <w:tc>
          <w:tcPr>
            <w:tcW w:w="3506" w:type="dxa"/>
          </w:tcPr>
          <w:p w14:paraId="08B89EC1" w14:textId="77777777" w:rsidR="0076133F" w:rsidRPr="0076133F" w:rsidRDefault="0076133F" w:rsidP="0022518D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76133F">
              <w:rPr>
                <w:rFonts w:ascii="Times New Roman" w:hAnsi="Times New Roman"/>
              </w:rPr>
              <w:t>Wejście/Wyjście Audio</w:t>
            </w:r>
          </w:p>
        </w:tc>
        <w:tc>
          <w:tcPr>
            <w:tcW w:w="3348" w:type="dxa"/>
          </w:tcPr>
          <w:p w14:paraId="2DAF1686" w14:textId="77777777" w:rsidR="0076133F" w:rsidRPr="0076133F" w:rsidRDefault="0076133F" w:rsidP="002251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133F">
              <w:rPr>
                <w:rFonts w:ascii="Times New Roman" w:eastAsia="Times New Roman" w:hAnsi="Times New Roman"/>
                <w:sz w:val="22"/>
                <w:szCs w:val="22"/>
              </w:rPr>
              <w:t>Wejście PC audio</w:t>
            </w:r>
          </w:p>
          <w:p w14:paraId="30FFE64D" w14:textId="77777777" w:rsidR="0076133F" w:rsidRPr="0076133F" w:rsidRDefault="0076133F" w:rsidP="002251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133F">
              <w:rPr>
                <w:rFonts w:ascii="Times New Roman" w:eastAsia="Times New Roman" w:hAnsi="Times New Roman"/>
                <w:sz w:val="22"/>
                <w:szCs w:val="22"/>
              </w:rPr>
              <w:t>Wyjście na słuchawki</w:t>
            </w:r>
          </w:p>
        </w:tc>
      </w:tr>
    </w:tbl>
    <w:p w14:paraId="3E6816A7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</w:p>
    <w:p w14:paraId="3A39E6E6" w14:textId="77777777" w:rsidR="0076133F" w:rsidRPr="0076133F" w:rsidRDefault="0076133F" w:rsidP="0076133F">
      <w:pPr>
        <w:rPr>
          <w:rFonts w:ascii="Times New Roman" w:hAnsi="Times New Roman"/>
          <w:b/>
          <w:bCs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t>Szafa komputerowa:</w:t>
      </w:r>
    </w:p>
    <w:p w14:paraId="5A5BE46A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dostarczy nową szafę komputerową RACK 19’’;</w:t>
      </w:r>
    </w:p>
    <w:p w14:paraId="12568EB4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przeniesie do nowej szafy istniejące dwie stacje operatorskie, stację serwerową oraz dodatkowo zainstaluje w szafie nową stację redundantną, a także zasilacz awaryjny UPS;</w:t>
      </w:r>
    </w:p>
    <w:p w14:paraId="1DAD3ADA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zweryfikuje i dobierze odpowiednią wielkość szafy w celu umieszczenia  w niej wszystkich urządzeń;</w:t>
      </w:r>
    </w:p>
    <w:p w14:paraId="19B77E29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lastRenderedPageBreak/>
        <w:t>- szafa powinna być przeszklona, wentylowana lub klimatyzowana ( jeśli warunki środowiskowe będą tego wymagały );</w:t>
      </w:r>
    </w:p>
    <w:p w14:paraId="2F6FB0E1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szafa powinna być szczelna;</w:t>
      </w:r>
    </w:p>
    <w:p w14:paraId="6AE1743D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wraz z szafą dostawca powinien dostarczyć dokumentację zawierającą obliczenia bilansu cieplnego zamontowanej szafy;</w:t>
      </w:r>
    </w:p>
    <w:p w14:paraId="5E3BE4D8" w14:textId="77777777" w:rsidR="0076133F" w:rsidRPr="0076133F" w:rsidRDefault="0076133F" w:rsidP="0076133F">
      <w:pPr>
        <w:rPr>
          <w:rFonts w:ascii="Times New Roman" w:hAnsi="Times New Roman"/>
          <w:b/>
          <w:bCs/>
          <w:sz w:val="22"/>
          <w:szCs w:val="22"/>
        </w:rPr>
      </w:pPr>
    </w:p>
    <w:p w14:paraId="3AC715AD" w14:textId="77777777" w:rsidR="0076133F" w:rsidRPr="0076133F" w:rsidRDefault="0076133F" w:rsidP="0076133F">
      <w:pPr>
        <w:rPr>
          <w:rFonts w:ascii="Times New Roman" w:hAnsi="Times New Roman"/>
          <w:b/>
          <w:bCs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t>Zasilacz awaryjny UPS:</w:t>
      </w:r>
    </w:p>
    <w:p w14:paraId="02975436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dostarczy oraz zainstaluje nowy zasilacz awaryjny zapewniający bezprzerwową pracę minimum przez jedną godzinę w przypadku zaniku zasilania podstawowego;</w:t>
      </w:r>
    </w:p>
    <w:p w14:paraId="02863E3D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zasilacz powinien mieć 20% rezerwę mocy;</w:t>
      </w:r>
    </w:p>
    <w:p w14:paraId="730E5A7D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t>Serwer redundantny:</w:t>
      </w:r>
    </w:p>
    <w:p w14:paraId="08B26452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rozbudowa istniejącego systemu o dodatkowy serwer procesowy tworząc parę redundantną;</w:t>
      </w:r>
    </w:p>
    <w:p w14:paraId="3EBF53D0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zamontuje komputer w nowej szafie komputerowej RACK 19’’;</w:t>
      </w:r>
    </w:p>
    <w:p w14:paraId="4CFF2AFA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dostarczy wszystkie wymagane licencje umożliwiające rozbudowę systemu o dodatkowy serwer procesowy ( redundantny );</w:t>
      </w:r>
    </w:p>
    <w:p w14:paraId="74209F8B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przeprowadzi testy funkcjonalne systemu sprawdzające poprawne działanie redundancji;</w:t>
      </w:r>
    </w:p>
    <w:p w14:paraId="229598D3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po zakończeniu testów wykonawca przedstawi protokół potwierdzający przeprowadzenie testów oraz poprawność działania systemu;</w:t>
      </w:r>
    </w:p>
    <w:p w14:paraId="60149DE8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dostarczy nowy komputer na którym będzie pracował serwer procesowy;</w:t>
      </w:r>
    </w:p>
    <w:p w14:paraId="11FAC385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</w:p>
    <w:p w14:paraId="5C2B90EB" w14:textId="77777777" w:rsidR="0076133F" w:rsidRPr="0076133F" w:rsidRDefault="0076133F" w:rsidP="0076133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t>wymagane minimalne parametry nowego komputera do pracy redundantnej:</w:t>
      </w:r>
    </w:p>
    <w:p w14:paraId="0E636BC7" w14:textId="77777777" w:rsidR="0076133F" w:rsidRPr="0076133F" w:rsidRDefault="0076133F" w:rsidP="0076133F">
      <w:pPr>
        <w:pStyle w:val="Akapitzlist"/>
        <w:numPr>
          <w:ilvl w:val="0"/>
          <w:numId w:val="36"/>
        </w:numPr>
        <w:spacing w:after="160" w:line="259" w:lineRule="auto"/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76133F">
        <w:rPr>
          <w:rFonts w:ascii="Times New Roman" w:eastAsia="Times New Roman" w:hAnsi="Times New Roman"/>
          <w:color w:val="000000"/>
          <w:lang w:eastAsia="pl-PL"/>
        </w:rPr>
        <w:t>SIMATIC PCS 7 INDUSTRIAL WORKSTATION IPC547G (RACK PC, 19", 4HU), INTERFACES:  2X GBIT ETHERNET (RJ45); 1X DVI-D; 2X DISPLAY PORT V1.2 1X COM; 2X PS/2; AUDIO; 2X USB 3.0 FRONT, 4X USB 3.0 &amp; 4X USB 2.0 ON THE REAR; 1X USB 2.0 INTERNAL; 7 SLOTS: 5X PCI EXPRESS, 2X PCI; TEMPERATURE AND FAN MONITORING, WATCHDOG, CARD RETAINER;</w:t>
      </w:r>
    </w:p>
    <w:p w14:paraId="172A740F" w14:textId="77777777" w:rsidR="0076133F" w:rsidRPr="0076133F" w:rsidRDefault="0076133F" w:rsidP="0076133F">
      <w:pPr>
        <w:pStyle w:val="Akapitzlist"/>
        <w:rPr>
          <w:rFonts w:ascii="Times New Roman" w:eastAsia="Times New Roman" w:hAnsi="Times New Roman"/>
          <w:color w:val="000000"/>
          <w:lang w:eastAsia="pl-PL"/>
        </w:rPr>
      </w:pPr>
    </w:p>
    <w:p w14:paraId="52B310DB" w14:textId="77777777" w:rsidR="0076133F" w:rsidRPr="0076133F" w:rsidRDefault="0076133F" w:rsidP="0076133F">
      <w:pPr>
        <w:pStyle w:val="Akapitzlist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</w:rPr>
      </w:pPr>
      <w:r w:rsidRPr="0076133F">
        <w:rPr>
          <w:rFonts w:ascii="Times New Roman" w:hAnsi="Times New Roman"/>
        </w:rPr>
        <w:t>CORE I7-6700 (4C/8T, 3.4(4.0) GHZ), 8MB CACHE; MB (CHIPSET C236) – OS SERVER;</w:t>
      </w:r>
    </w:p>
    <w:p w14:paraId="3A9A7E3F" w14:textId="77777777" w:rsidR="0076133F" w:rsidRPr="0076133F" w:rsidRDefault="0076133F" w:rsidP="0076133F">
      <w:pPr>
        <w:pStyle w:val="Akapitzlist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</w:rPr>
      </w:pPr>
      <w:r w:rsidRPr="0076133F">
        <w:rPr>
          <w:rFonts w:ascii="Times New Roman" w:hAnsi="Times New Roman"/>
        </w:rPr>
        <w:t>RAID1, 1TB (2x1 TB HDD), INTERNAL, (0.2G VIBRATION, 1G SHOCK);</w:t>
      </w:r>
    </w:p>
    <w:p w14:paraId="53EA04D0" w14:textId="77777777" w:rsidR="0076133F" w:rsidRPr="0076133F" w:rsidRDefault="0076133F" w:rsidP="0076133F">
      <w:pPr>
        <w:pStyle w:val="Akapitzlist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</w:rPr>
      </w:pPr>
      <w:r w:rsidRPr="0076133F">
        <w:rPr>
          <w:rFonts w:ascii="Times New Roman" w:hAnsi="Times New Roman"/>
        </w:rPr>
        <w:t>16GB DDR4 SDRAM (2x 8 GB), DUAL CHANNEL;</w:t>
      </w:r>
    </w:p>
    <w:p w14:paraId="53C775CE" w14:textId="77777777" w:rsidR="0076133F" w:rsidRPr="0076133F" w:rsidRDefault="0076133F" w:rsidP="0076133F">
      <w:pPr>
        <w:pStyle w:val="Akapitzlist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</w:rPr>
      </w:pPr>
      <w:r w:rsidRPr="0076133F">
        <w:rPr>
          <w:rFonts w:ascii="Times New Roman" w:hAnsi="Times New Roman"/>
        </w:rPr>
        <w:t>BCE;</w:t>
      </w:r>
    </w:p>
    <w:p w14:paraId="25FF3C4D" w14:textId="77777777" w:rsidR="0076133F" w:rsidRPr="0076133F" w:rsidRDefault="0076133F" w:rsidP="0076133F">
      <w:pPr>
        <w:pStyle w:val="Akapitzlist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</w:rPr>
      </w:pPr>
      <w:r w:rsidRPr="0076133F">
        <w:rPr>
          <w:rFonts w:ascii="Times New Roman" w:hAnsi="Times New Roman"/>
        </w:rPr>
        <w:t>PCS7 V9.0 SP2 PRE-INSTALLED</w:t>
      </w:r>
    </w:p>
    <w:p w14:paraId="4BB90EFE" w14:textId="77777777" w:rsidR="0076133F" w:rsidRPr="0076133F" w:rsidRDefault="0076133F" w:rsidP="0076133F">
      <w:pPr>
        <w:pStyle w:val="Akapitzlist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</w:rPr>
      </w:pPr>
      <w:r w:rsidRPr="0076133F">
        <w:rPr>
          <w:rFonts w:ascii="Times New Roman" w:hAnsi="Times New Roman"/>
        </w:rPr>
        <w:t>WINDOWS SERVER 2016 STANDARD EDISTION INCL. 16 CORES, 5 CLIENTS, 64-BIT, MUI (EN/DE/FR/IT/SP/CH);</w:t>
      </w:r>
    </w:p>
    <w:p w14:paraId="158108E2" w14:textId="77777777" w:rsidR="0076133F" w:rsidRPr="0076133F" w:rsidRDefault="0076133F" w:rsidP="0076133F">
      <w:pPr>
        <w:pStyle w:val="Akapitzlist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</w:rPr>
      </w:pPr>
      <w:r w:rsidRPr="0076133F">
        <w:rPr>
          <w:rFonts w:ascii="Times New Roman" w:hAnsi="Times New Roman"/>
        </w:rPr>
        <w:t>ENCLOSURE BLUE CHROMATED, DVD+-RW (SLIM), INCL. 1xDP TO DVI-D CABLE ADAPTER</w:t>
      </w:r>
    </w:p>
    <w:p w14:paraId="123E7B14" w14:textId="77777777" w:rsidR="0076133F" w:rsidRPr="0076133F" w:rsidRDefault="0076133F" w:rsidP="0076133F">
      <w:pPr>
        <w:pStyle w:val="Akapitzlist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/>
        </w:rPr>
      </w:pPr>
      <w:r w:rsidRPr="0076133F">
        <w:rPr>
          <w:rFonts w:ascii="Times New Roman" w:hAnsi="Times New Roman"/>
        </w:rPr>
        <w:t>100/240V AC INDUSTRIAL POWER SUPPLY UNIT; WITHOUT LINE CABLE;</w:t>
      </w:r>
    </w:p>
    <w:p w14:paraId="095106FD" w14:textId="77777777" w:rsidR="0076133F" w:rsidRPr="0076133F" w:rsidRDefault="0076133F" w:rsidP="0076133F">
      <w:pPr>
        <w:rPr>
          <w:rFonts w:ascii="Times New Roman" w:hAnsi="Times New Roman"/>
          <w:b/>
          <w:bCs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t>Dyspozytornia – stacje operatorskie</w:t>
      </w:r>
    </w:p>
    <w:p w14:paraId="0485C552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zamontuje wszystkie monitory na ścianie tworząc w ten sposób ścianę wizyjną;</w:t>
      </w:r>
    </w:p>
    <w:p w14:paraId="1AEF911D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wykonawca uporządkuje wszystkie kable znajdujące się w dyspozytorni;</w:t>
      </w:r>
    </w:p>
    <w:p w14:paraId="739ED375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kable zostaną schowane w odpowiednich korytach kablowych;</w:t>
      </w:r>
    </w:p>
    <w:p w14:paraId="2F232C1C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</w:p>
    <w:p w14:paraId="73600AB5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</w:p>
    <w:p w14:paraId="4687A81B" w14:textId="77777777" w:rsidR="0076133F" w:rsidRPr="0076133F" w:rsidRDefault="0076133F" w:rsidP="0076133F">
      <w:pPr>
        <w:rPr>
          <w:rFonts w:ascii="Times New Roman" w:hAnsi="Times New Roman"/>
          <w:b/>
          <w:bCs/>
          <w:sz w:val="22"/>
          <w:szCs w:val="22"/>
        </w:rPr>
      </w:pPr>
      <w:r w:rsidRPr="0076133F">
        <w:rPr>
          <w:rFonts w:ascii="Times New Roman" w:hAnsi="Times New Roman"/>
          <w:b/>
          <w:bCs/>
          <w:sz w:val="22"/>
          <w:szCs w:val="22"/>
        </w:rPr>
        <w:lastRenderedPageBreak/>
        <w:t>Gwarancja</w:t>
      </w:r>
    </w:p>
    <w:p w14:paraId="5D48F271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gwarancja na wszystkie urządzenia dostarczone przez wykonawcę powinna obowiązywać przez okres 24 miesięcy;</w:t>
      </w:r>
    </w:p>
    <w:p w14:paraId="5289C2B3" w14:textId="77777777" w:rsidR="0076133F" w:rsidRPr="0076133F" w:rsidRDefault="0076133F" w:rsidP="0076133F">
      <w:pPr>
        <w:rPr>
          <w:rFonts w:ascii="Times New Roman" w:hAnsi="Times New Roman"/>
          <w:sz w:val="22"/>
          <w:szCs w:val="22"/>
        </w:rPr>
      </w:pPr>
      <w:r w:rsidRPr="0076133F">
        <w:rPr>
          <w:rFonts w:ascii="Times New Roman" w:hAnsi="Times New Roman"/>
          <w:sz w:val="22"/>
          <w:szCs w:val="22"/>
        </w:rPr>
        <w:t>- gwarancja na zmiany systemowe wprowadzone przez wykonawcę powinna obowiązywać przez 24 miesiące;</w:t>
      </w:r>
    </w:p>
    <w:p w14:paraId="1D50A9A4" w14:textId="77777777" w:rsidR="00976792" w:rsidRDefault="00976792" w:rsidP="00976792">
      <w:pPr>
        <w:spacing w:line="240" w:lineRule="exact"/>
        <w:rPr>
          <w:rFonts w:ascii="Times New Roman" w:hAnsi="Times New Roman"/>
          <w:u w:val="single"/>
        </w:rPr>
      </w:pPr>
    </w:p>
    <w:p w14:paraId="6BD601B2" w14:textId="516B8136" w:rsidR="0024238F" w:rsidRPr="002A15D9" w:rsidRDefault="0024238F" w:rsidP="0024238F">
      <w:pPr>
        <w:pStyle w:val="Textbody"/>
        <w:spacing w:after="0"/>
        <w:rPr>
          <w:color w:val="000000"/>
          <w:sz w:val="22"/>
          <w:szCs w:val="22"/>
        </w:rPr>
      </w:pPr>
      <w:r w:rsidRPr="002A15D9">
        <w:rPr>
          <w:color w:val="000000"/>
          <w:sz w:val="22"/>
          <w:szCs w:val="22"/>
        </w:rPr>
        <w:t xml:space="preserve">Złożone informacje powinny zawierać </w:t>
      </w:r>
      <w:r w:rsidRPr="002A15D9">
        <w:rPr>
          <w:b/>
          <w:color w:val="000000"/>
          <w:sz w:val="22"/>
          <w:szCs w:val="22"/>
        </w:rPr>
        <w:t>cenę netto</w:t>
      </w:r>
    </w:p>
    <w:p w14:paraId="0C0BFEB5" w14:textId="77777777" w:rsidR="0024238F" w:rsidRDefault="0024238F" w:rsidP="0024238F">
      <w:pPr>
        <w:pStyle w:val="Textbody"/>
        <w:spacing w:after="0"/>
        <w:rPr>
          <w:color w:val="000000"/>
          <w:sz w:val="20"/>
          <w:szCs w:val="20"/>
        </w:rPr>
      </w:pPr>
    </w:p>
    <w:p w14:paraId="43370EBD" w14:textId="77777777" w:rsidR="0024238F" w:rsidRPr="00E72291" w:rsidRDefault="0024238F" w:rsidP="002A15D9">
      <w:pPr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14:paraId="323D5036" w14:textId="77777777" w:rsidR="0024238F" w:rsidRPr="00476153" w:rsidRDefault="0024238F" w:rsidP="0024238F">
      <w:pPr>
        <w:ind w:left="360"/>
        <w:rPr>
          <w:rFonts w:ascii="Times New Roman" w:hAnsi="Times New Roman"/>
          <w:b/>
          <w:sz w:val="20"/>
          <w:szCs w:val="20"/>
        </w:rPr>
      </w:pPr>
    </w:p>
    <w:p w14:paraId="753B0281" w14:textId="77777777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73DBF55D" w14:textId="4D0401A2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tel. </w:t>
      </w:r>
      <w:r w:rsidR="0069063F">
        <w:rPr>
          <w:rFonts w:ascii="Times New Roman" w:hAnsi="Times New Roman"/>
          <w:sz w:val="20"/>
          <w:szCs w:val="20"/>
        </w:rPr>
        <w:t>600 87 29 12</w:t>
      </w:r>
      <w:r w:rsidRPr="00EE44F3">
        <w:rPr>
          <w:rFonts w:ascii="Times New Roman" w:hAnsi="Times New Roman"/>
          <w:sz w:val="20"/>
          <w:szCs w:val="20"/>
        </w:rPr>
        <w:t xml:space="preserve"> lub 58 674 15 08</w:t>
      </w:r>
    </w:p>
    <w:p w14:paraId="5860DD3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14:paraId="17130DCD" w14:textId="77777777" w:rsidR="00F4290A" w:rsidRDefault="00F4290A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50724CE7" w14:textId="237EC99F" w:rsidR="00AD785F" w:rsidRDefault="00AD785F" w:rsidP="002A15D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płatności </w:t>
      </w:r>
      <w:r w:rsidR="005C44A5">
        <w:rPr>
          <w:rFonts w:ascii="Times New Roman" w:hAnsi="Times New Roman"/>
          <w:sz w:val="20"/>
          <w:szCs w:val="20"/>
        </w:rPr>
        <w:t xml:space="preserve">– do </w:t>
      </w:r>
      <w:r w:rsidR="00BD1865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dni od daty odbioru przedmiotu </w:t>
      </w:r>
      <w:r w:rsidR="002A15D9">
        <w:rPr>
          <w:rFonts w:ascii="Times New Roman" w:hAnsi="Times New Roman"/>
          <w:sz w:val="20"/>
          <w:szCs w:val="20"/>
        </w:rPr>
        <w:t>informacji cenowej</w:t>
      </w:r>
      <w:r>
        <w:rPr>
          <w:rFonts w:ascii="Times New Roman" w:hAnsi="Times New Roman"/>
          <w:sz w:val="20"/>
          <w:szCs w:val="20"/>
        </w:rPr>
        <w:t>.</w:t>
      </w:r>
    </w:p>
    <w:p w14:paraId="4BFD0F09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4636B34C" w14:textId="0AB5A9FA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Informacje cenowe prosimy przesyłać na podany adres email: </w:t>
      </w:r>
      <w:hyperlink r:id="rId8" w:history="1">
        <w:r w:rsidRPr="00136CC3">
          <w:rPr>
            <w:rStyle w:val="Hipercze"/>
            <w:rFonts w:ascii="Times New Roman" w:hAnsi="Times New Roman"/>
            <w:sz w:val="20"/>
            <w:szCs w:val="20"/>
          </w:rPr>
          <w:t>przetargi@sws-swarzewo.pl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="005C7F87">
        <w:rPr>
          <w:rFonts w:ascii="Times New Roman" w:hAnsi="Times New Roman"/>
          <w:sz w:val="20"/>
          <w:szCs w:val="20"/>
        </w:rPr>
        <w:t xml:space="preserve"> w terminie do </w:t>
      </w:r>
      <w:r w:rsidR="0076133F">
        <w:rPr>
          <w:rFonts w:ascii="Times New Roman" w:hAnsi="Times New Roman"/>
          <w:sz w:val="20"/>
          <w:szCs w:val="20"/>
        </w:rPr>
        <w:t>05.04</w:t>
      </w:r>
      <w:r w:rsidR="0085646D">
        <w:rPr>
          <w:rFonts w:ascii="Times New Roman" w:hAnsi="Times New Roman"/>
          <w:sz w:val="20"/>
          <w:szCs w:val="20"/>
        </w:rPr>
        <w:t>.2020</w:t>
      </w:r>
      <w:r>
        <w:rPr>
          <w:rFonts w:ascii="Times New Roman" w:hAnsi="Times New Roman"/>
          <w:sz w:val="20"/>
          <w:szCs w:val="20"/>
        </w:rPr>
        <w:t xml:space="preserve"> r. do godz. 10.00</w:t>
      </w:r>
    </w:p>
    <w:p w14:paraId="3B893B1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1AAC719E" w14:textId="3CE4A8C8" w:rsidR="0024238F" w:rsidRDefault="0024238F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Złożona informacja cenowa nie będzie stanowić oferty w myśl art. 66 Kodeksu Cywilnego, jak również nie jest ogłoszeniem w rozumieniu ustawy Prawo zamówień publicznych. Informacja ta ma na celu wyłącznie dokonanie analizy rynkowej  i uzyskanie wiedzy na temat kosztów dostaw i usług.</w:t>
      </w:r>
    </w:p>
    <w:p w14:paraId="60D83628" w14:textId="61A287D4" w:rsidR="00F03088" w:rsidRDefault="00F03088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341AE0D" w14:textId="2776368C" w:rsidR="00F03088" w:rsidRDefault="00F03088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2C907865" w14:textId="2BE82726" w:rsidR="00F03088" w:rsidRPr="00F03088" w:rsidRDefault="00F03088" w:rsidP="00F0308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– Formularz informacji cenowej</w:t>
      </w:r>
    </w:p>
    <w:p w14:paraId="648F7DD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48AEBE15" w14:textId="1EB8541C" w:rsidR="00C55CE9" w:rsidRDefault="00514BA8" w:rsidP="0024238F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</w:p>
    <w:p w14:paraId="207F66BA" w14:textId="5294BC05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2EFDEC7A" w14:textId="5E65C3EF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011A89D6" w14:textId="72267A55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492FF36F" w14:textId="4F9AC58F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7F99EFCA" w14:textId="4F91075A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09D3E1FD" w14:textId="209155AB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029041CA" w14:textId="73388C7D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5B729AC3" w14:textId="56A80547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06DF57DA" w14:textId="4139FE9E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68E9C49E" w14:textId="6B28DDB4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19CE2958" w14:textId="1514DEA0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5CAD68CE" w14:textId="039A8806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5A60F1D8" w14:textId="542AD6FD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0A869ADB" w14:textId="68EF6918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439FBDFF" w14:textId="6248B846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1AD25110" w14:textId="117CA16A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754927BC" w14:textId="12865B66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476D1486" w14:textId="3EB9228F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5F6FA588" w14:textId="592E4D96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60636502" w14:textId="6026DEAF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4E39BB10" w14:textId="17CA2656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412D7CB2" w14:textId="09158F23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1B20D65B" w14:textId="55CC3414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15F6C700" w14:textId="373CF569" w:rsidR="0076133F" w:rsidRDefault="0076133F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389F8FA4" w14:textId="77777777" w:rsidR="0076133F" w:rsidRDefault="0076133F" w:rsidP="0024238F">
      <w:pPr>
        <w:rPr>
          <w:rFonts w:ascii="Times New Roman" w:hAnsi="Times New Roman"/>
          <w:sz w:val="20"/>
          <w:szCs w:val="20"/>
        </w:rPr>
      </w:pPr>
    </w:p>
    <w:p w14:paraId="515308E6" w14:textId="77777777"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14:paraId="798943CE" w14:textId="77777777" w:rsidR="0024238F" w:rsidRPr="00BD7E22" w:rsidRDefault="0024238F" w:rsidP="0024238F">
      <w:pPr>
        <w:pStyle w:val="Default"/>
        <w:jc w:val="center"/>
        <w:rPr>
          <w:b/>
        </w:rPr>
      </w:pPr>
      <w:r>
        <w:rPr>
          <w:b/>
        </w:rPr>
        <w:t>FORMULARZ INFORMACJI CENOWEJ</w:t>
      </w:r>
    </w:p>
    <w:p w14:paraId="21FB3764" w14:textId="77777777" w:rsidR="0024238F" w:rsidRDefault="0024238F" w:rsidP="0024238F">
      <w:pPr>
        <w:pStyle w:val="Default"/>
        <w:jc w:val="center"/>
      </w:pPr>
    </w:p>
    <w:p w14:paraId="3D88AD0D" w14:textId="77777777" w:rsidR="0024238F" w:rsidRDefault="0024238F" w:rsidP="0024238F">
      <w:pPr>
        <w:pStyle w:val="Default"/>
        <w:jc w:val="center"/>
      </w:pPr>
    </w:p>
    <w:p w14:paraId="3F63AEA1" w14:textId="77777777" w:rsidR="0024238F" w:rsidRDefault="0024238F" w:rsidP="0024238F">
      <w:pPr>
        <w:pStyle w:val="Default"/>
        <w:jc w:val="center"/>
      </w:pPr>
    </w:p>
    <w:p w14:paraId="6E2F2755" w14:textId="77777777" w:rsidR="0024238F" w:rsidRDefault="0024238F" w:rsidP="0024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2204E7B5" w14:textId="77777777" w:rsidR="0024238F" w:rsidRDefault="0024238F" w:rsidP="002423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Pieczęć Firmowa</w:t>
      </w:r>
    </w:p>
    <w:p w14:paraId="3139E019" w14:textId="77777777" w:rsidR="0024238F" w:rsidRDefault="0024238F" w:rsidP="0024238F">
      <w:pPr>
        <w:pStyle w:val="Default"/>
        <w:rPr>
          <w:sz w:val="20"/>
          <w:szCs w:val="20"/>
        </w:rPr>
      </w:pPr>
    </w:p>
    <w:p w14:paraId="1456F4A7" w14:textId="77777777" w:rsidR="0024238F" w:rsidRDefault="0024238F" w:rsidP="0024238F">
      <w:pPr>
        <w:pStyle w:val="Default"/>
        <w:rPr>
          <w:sz w:val="20"/>
          <w:szCs w:val="20"/>
        </w:rPr>
      </w:pPr>
    </w:p>
    <w:p w14:paraId="66F46EC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…………………………………………………………………………………… </w:t>
      </w:r>
    </w:p>
    <w:p w14:paraId="4A4AA667" w14:textId="77777777" w:rsidR="0024238F" w:rsidRDefault="0024238F" w:rsidP="0024238F">
      <w:pPr>
        <w:pStyle w:val="Default"/>
        <w:rPr>
          <w:sz w:val="22"/>
          <w:szCs w:val="22"/>
        </w:rPr>
      </w:pPr>
    </w:p>
    <w:p w14:paraId="2CDE9CA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732C8756" w14:textId="77777777" w:rsidR="0024238F" w:rsidRDefault="0024238F" w:rsidP="0024238F">
      <w:pPr>
        <w:pStyle w:val="Default"/>
        <w:rPr>
          <w:sz w:val="22"/>
          <w:szCs w:val="22"/>
        </w:rPr>
      </w:pPr>
    </w:p>
    <w:p w14:paraId="0E50D1D3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4D8E4E90" w14:textId="0D85577F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4F7A5663" w14:textId="77777777" w:rsidR="008135ED" w:rsidRDefault="008135ED" w:rsidP="0024238F">
      <w:pPr>
        <w:pStyle w:val="Default"/>
        <w:rPr>
          <w:sz w:val="22"/>
          <w:szCs w:val="22"/>
        </w:rPr>
      </w:pPr>
    </w:p>
    <w:p w14:paraId="5C33B045" w14:textId="2350F719" w:rsidR="00BD1865" w:rsidRDefault="0076133F" w:rsidP="002A7EC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Oferujemy:</w:t>
      </w:r>
    </w:p>
    <w:p w14:paraId="74243978" w14:textId="77777777" w:rsidR="008135ED" w:rsidRDefault="008135ED" w:rsidP="002A7EC1">
      <w:pPr>
        <w:pStyle w:val="Default"/>
        <w:jc w:val="both"/>
        <w:rPr>
          <w:sz w:val="22"/>
          <w:szCs w:val="22"/>
        </w:rPr>
      </w:pPr>
    </w:p>
    <w:p w14:paraId="1D0D6101" w14:textId="659C4E3E" w:rsidR="0076133F" w:rsidRPr="0076133F" w:rsidRDefault="0076133F" w:rsidP="0076133F">
      <w:pPr>
        <w:spacing w:line="240" w:lineRule="exact"/>
        <w:rPr>
          <w:rFonts w:ascii="Times New Roman" w:hAnsi="Times New Roman"/>
          <w:b/>
          <w:bCs/>
          <w:sz w:val="22"/>
          <w:szCs w:val="22"/>
          <w:u w:val="single"/>
        </w:rPr>
      </w:pPr>
      <w:r w:rsidRPr="0076133F">
        <w:rPr>
          <w:rFonts w:ascii="Times New Roman" w:hAnsi="Times New Roman"/>
          <w:b/>
          <w:bCs/>
        </w:rPr>
        <w:t>Rozbudow</w:t>
      </w:r>
      <w:r>
        <w:rPr>
          <w:rFonts w:ascii="Times New Roman" w:hAnsi="Times New Roman"/>
          <w:b/>
          <w:bCs/>
        </w:rPr>
        <w:t>ę</w:t>
      </w:r>
      <w:r w:rsidRPr="0076133F">
        <w:rPr>
          <w:rFonts w:ascii="Times New Roman" w:hAnsi="Times New Roman"/>
          <w:b/>
          <w:bCs/>
        </w:rPr>
        <w:t xml:space="preserve"> systemu o redundantny serwer oraz stację inżynierską.</w:t>
      </w:r>
    </w:p>
    <w:p w14:paraId="58CAF409" w14:textId="77777777" w:rsidR="0024238F" w:rsidRPr="008135ED" w:rsidRDefault="0024238F" w:rsidP="0024238F">
      <w:pPr>
        <w:pStyle w:val="Default"/>
        <w:rPr>
          <w:b/>
          <w:bCs/>
          <w:sz w:val="20"/>
          <w:szCs w:val="20"/>
        </w:rPr>
      </w:pPr>
    </w:p>
    <w:p w14:paraId="2D45770C" w14:textId="77777777" w:rsidR="00AE4ADA" w:rsidRPr="008135ED" w:rsidRDefault="00AE4ADA" w:rsidP="00AE4ADA">
      <w:pPr>
        <w:pStyle w:val="Default"/>
        <w:rPr>
          <w:b/>
          <w:bCs/>
          <w:sz w:val="22"/>
          <w:szCs w:val="22"/>
        </w:rPr>
      </w:pPr>
      <w:r w:rsidRPr="008135ED">
        <w:rPr>
          <w:b/>
          <w:bCs/>
          <w:sz w:val="22"/>
          <w:szCs w:val="22"/>
        </w:rPr>
        <w:t>Uwaga: proszę padać tylko ceny netto</w:t>
      </w:r>
    </w:p>
    <w:p w14:paraId="5CF4E23F" w14:textId="26852582" w:rsidR="00AE4ADA" w:rsidRPr="00AE4ADA" w:rsidRDefault="008135ED" w:rsidP="00AE4ADA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>Za c</w:t>
      </w:r>
      <w:r w:rsidR="00AE4ADA" w:rsidRPr="00AE4ADA">
        <w:rPr>
          <w:sz w:val="22"/>
          <w:szCs w:val="22"/>
        </w:rPr>
        <w:t>ałkowit</w:t>
      </w:r>
      <w:r w:rsidR="0076133F">
        <w:rPr>
          <w:sz w:val="22"/>
          <w:szCs w:val="22"/>
        </w:rPr>
        <w:t>ą</w:t>
      </w:r>
      <w:r w:rsidR="00AE4ADA" w:rsidRPr="00AE4ADA">
        <w:rPr>
          <w:sz w:val="22"/>
          <w:szCs w:val="22"/>
        </w:rPr>
        <w:t xml:space="preserve"> wartość netto  …………………………………… PLN</w:t>
      </w:r>
      <w:r w:rsidR="00C55CE9">
        <w:rPr>
          <w:sz w:val="22"/>
          <w:szCs w:val="22"/>
        </w:rPr>
        <w:t xml:space="preserve"> </w:t>
      </w:r>
      <w:bookmarkStart w:id="0" w:name="_GoBack"/>
      <w:bookmarkEnd w:id="0"/>
    </w:p>
    <w:p w14:paraId="39987164" w14:textId="77777777" w:rsidR="00AE4ADA" w:rsidRP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 xml:space="preserve">Słownie:………………………………………………………………………………………….…. </w:t>
      </w:r>
    </w:p>
    <w:p w14:paraId="7D00D5FB" w14:textId="3EF0CFB6" w:rsidR="0024238F" w:rsidRDefault="0024238F" w:rsidP="0024238F">
      <w:pPr>
        <w:pStyle w:val="Default"/>
        <w:spacing w:after="68"/>
        <w:rPr>
          <w:sz w:val="20"/>
          <w:szCs w:val="20"/>
        </w:rPr>
      </w:pPr>
    </w:p>
    <w:p w14:paraId="375D550E" w14:textId="1294CF0F" w:rsidR="00AE4ADA" w:rsidRDefault="00AE4ADA" w:rsidP="0024238F">
      <w:pPr>
        <w:pStyle w:val="Default"/>
        <w:spacing w:after="68"/>
        <w:rPr>
          <w:sz w:val="20"/>
          <w:szCs w:val="20"/>
        </w:rPr>
      </w:pPr>
    </w:p>
    <w:p w14:paraId="71D8252C" w14:textId="77777777" w:rsidR="00AE4ADA" w:rsidRPr="007258D6" w:rsidRDefault="00AE4ADA" w:rsidP="0024238F">
      <w:pPr>
        <w:pStyle w:val="Default"/>
        <w:spacing w:after="68"/>
        <w:rPr>
          <w:sz w:val="20"/>
          <w:szCs w:val="20"/>
        </w:rPr>
      </w:pPr>
    </w:p>
    <w:p w14:paraId="241E00C9" w14:textId="77777777" w:rsidR="0024238F" w:rsidRPr="007258D6" w:rsidRDefault="0024238F" w:rsidP="0024238F">
      <w:pPr>
        <w:pStyle w:val="Default"/>
        <w:rPr>
          <w:sz w:val="20"/>
          <w:szCs w:val="20"/>
        </w:rPr>
      </w:pPr>
      <w:r w:rsidRPr="007258D6">
        <w:rPr>
          <w:sz w:val="20"/>
          <w:szCs w:val="20"/>
        </w:rPr>
        <w:t xml:space="preserve">          </w:t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  <w:t xml:space="preserve">     ………………………………………………………… </w:t>
      </w:r>
    </w:p>
    <w:p w14:paraId="2E10E993" w14:textId="77777777" w:rsidR="00A66039" w:rsidRPr="00A66039" w:rsidRDefault="0024238F" w:rsidP="00B17878">
      <w:pPr>
        <w:ind w:left="2124" w:firstLine="708"/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258D6">
        <w:rPr>
          <w:rFonts w:ascii="Times New Roman" w:hAnsi="Times New Roman"/>
          <w:sz w:val="20"/>
          <w:szCs w:val="20"/>
        </w:rPr>
        <w:t>(pieczątka</w:t>
      </w:r>
      <w:r>
        <w:rPr>
          <w:rFonts w:ascii="Times New Roman" w:hAnsi="Times New Roman"/>
          <w:sz w:val="20"/>
          <w:szCs w:val="20"/>
        </w:rPr>
        <w:t>, data</w:t>
      </w:r>
      <w:r w:rsidRPr="007258D6">
        <w:rPr>
          <w:rFonts w:ascii="Times New Roman" w:hAnsi="Times New Roman"/>
          <w:sz w:val="20"/>
          <w:szCs w:val="20"/>
        </w:rPr>
        <w:t xml:space="preserve"> i podpis osoby uprawn</w:t>
      </w:r>
      <w:r>
        <w:rPr>
          <w:rFonts w:ascii="Times New Roman" w:hAnsi="Times New Roman"/>
          <w:sz w:val="20"/>
          <w:szCs w:val="20"/>
        </w:rPr>
        <w:t>ionej do reprezentacji Firmy</w:t>
      </w:r>
      <w:r w:rsidRPr="007258D6">
        <w:rPr>
          <w:rFonts w:ascii="Times New Roman" w:hAnsi="Times New Roman"/>
          <w:sz w:val="20"/>
          <w:szCs w:val="20"/>
        </w:rPr>
        <w:t>)</w:t>
      </w:r>
    </w:p>
    <w:p w14:paraId="59DD7BFA" w14:textId="77777777" w:rsidR="00A66039" w:rsidRPr="00A66039" w:rsidRDefault="00A66039" w:rsidP="00A66039"/>
    <w:p w14:paraId="20E9FBEA" w14:textId="77777777" w:rsidR="00A66039" w:rsidRDefault="00A66039" w:rsidP="00A66039"/>
    <w:p w14:paraId="4B720E88" w14:textId="77777777" w:rsidR="004D3025" w:rsidRPr="00A66039" w:rsidRDefault="004D3025" w:rsidP="00A66039">
      <w:pPr>
        <w:jc w:val="center"/>
      </w:pPr>
    </w:p>
    <w:sectPr w:rsidR="004D3025" w:rsidRPr="00A660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88D44" w14:textId="77777777" w:rsidR="008D7508" w:rsidRDefault="008D7508" w:rsidP="002D04D6">
      <w:r>
        <w:separator/>
      </w:r>
    </w:p>
  </w:endnote>
  <w:endnote w:type="continuationSeparator" w:id="0">
    <w:p w14:paraId="283CFC14" w14:textId="77777777" w:rsidR="008D7508" w:rsidRDefault="008D7508" w:rsidP="002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53E6" w14:textId="77777777" w:rsidR="0085646D" w:rsidRPr="00A66039" w:rsidRDefault="0085646D" w:rsidP="0085646D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6CD19C0F" w14:textId="77777777" w:rsidR="0085646D" w:rsidRPr="00DA23A7" w:rsidRDefault="0085646D" w:rsidP="0085646D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405CCECE" w14:textId="77777777" w:rsidR="0085646D" w:rsidRPr="00A66039" w:rsidRDefault="0085646D" w:rsidP="0085646D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84-100</w:t>
    </w:r>
    <w:r w:rsidRPr="00A66039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Swarzewo              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43768948" w14:textId="77777777" w:rsidR="0085646D" w:rsidRDefault="0085646D" w:rsidP="0085646D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159E62" wp14:editId="6E69D25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E16486" w14:textId="77777777" w:rsidR="0085646D" w:rsidRPr="00805859" w:rsidRDefault="0085646D" w:rsidP="0085646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59E62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75E16486" w14:textId="77777777" w:rsidR="0085646D" w:rsidRPr="00805859" w:rsidRDefault="0085646D" w:rsidP="0085646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5408" behindDoc="1" locked="0" layoutInCell="1" allowOverlap="1" wp14:anchorId="6CB845E6" wp14:editId="745E7C2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E4E9E2" id="Prostokąt 58" o:spid="_x0000_s1026" style="position:absolute;margin-left:0;margin-top:0;width:468pt;height:2.85pt;z-index:-25165107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  <w:r>
      <w:rPr>
        <w:rFonts w:ascii="Arial" w:hAnsi="Arial" w:cs="Arial"/>
        <w:sz w:val="16"/>
        <w:szCs w:val="16"/>
      </w:rPr>
      <w:t xml:space="preserve">   REGON:000888037</w:t>
    </w:r>
  </w:p>
  <w:p w14:paraId="357D5DD5" w14:textId="77777777" w:rsidR="0085646D" w:rsidRPr="00DA23A7" w:rsidRDefault="0085646D" w:rsidP="0085646D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BDO: 000020063</w:t>
    </w:r>
  </w:p>
  <w:p w14:paraId="25858394" w14:textId="77777777" w:rsidR="0085646D" w:rsidRDefault="0085646D" w:rsidP="0085646D">
    <w:pPr>
      <w:pStyle w:val="Stopka"/>
    </w:pPr>
  </w:p>
  <w:p w14:paraId="435F207F" w14:textId="77777777" w:rsidR="0069063F" w:rsidRDefault="0069063F" w:rsidP="00AD538A">
    <w:pPr>
      <w:pStyle w:val="Stopka"/>
      <w:rPr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5604F" w14:textId="77777777" w:rsidR="008D7508" w:rsidRDefault="008D7508" w:rsidP="002D04D6">
      <w:r>
        <w:separator/>
      </w:r>
    </w:p>
  </w:footnote>
  <w:footnote w:type="continuationSeparator" w:id="0">
    <w:p w14:paraId="7E640388" w14:textId="77777777" w:rsidR="008D7508" w:rsidRDefault="008D7508" w:rsidP="002D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0C11" w14:textId="77777777" w:rsidR="0085646D" w:rsidRDefault="0085646D" w:rsidP="0085646D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  <w:sz w:val="28"/>
      </w:rPr>
    </w:pP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603B9E34" wp14:editId="6A311F08">
          <wp:simplePos x="0" y="0"/>
          <wp:positionH relativeFrom="column">
            <wp:posOffset>-48260</wp:posOffset>
          </wp:positionH>
          <wp:positionV relativeFrom="paragraph">
            <wp:posOffset>10160</wp:posOffset>
          </wp:positionV>
          <wp:extent cx="866775" cy="733425"/>
          <wp:effectExtent l="0" t="0" r="9525" b="9525"/>
          <wp:wrapSquare wrapText="bothSides"/>
          <wp:docPr id="1" name="Obraz 1" descr="OCZYSZCZAL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ZYSZCZALN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</w:rPr>
      <w:t>SPÓŁKA WODNO-ŚCIEKOWA</w:t>
    </w:r>
  </w:p>
  <w:p w14:paraId="3C11D340" w14:textId="77777777" w:rsidR="0085646D" w:rsidRDefault="0085646D" w:rsidP="0085646D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</w:rPr>
    </w:pPr>
    <w:r>
      <w:rPr>
        <w:rFonts w:ascii="Comic Sans MS" w:hAnsi="Comic Sans MS"/>
        <w:b/>
        <w:sz w:val="28"/>
      </w:rPr>
      <w:t>„SWARZEWO”</w:t>
    </w:r>
  </w:p>
  <w:p w14:paraId="12E20775" w14:textId="77777777" w:rsidR="0085646D" w:rsidRDefault="0085646D" w:rsidP="0085646D">
    <w:pPr>
      <w:pStyle w:val="Nagwek"/>
      <w:pBdr>
        <w:bottom w:val="single" w:sz="4" w:space="1" w:color="auto"/>
      </w:pBdr>
      <w:jc w:val="center"/>
    </w:pPr>
    <w:r>
      <w:rPr>
        <w:rFonts w:ascii="Comic Sans MS" w:hAnsi="Comic Sans MS"/>
        <w:b/>
      </w:rPr>
      <w:t>ul. Władysławowska 84, 84-100 Swarzewo</w:t>
    </w:r>
  </w:p>
  <w:p w14:paraId="0444D8BE" w14:textId="22D37C99" w:rsidR="0085646D" w:rsidRPr="0024068F" w:rsidRDefault="0085646D" w:rsidP="0085646D">
    <w:pPr>
      <w:pStyle w:val="Nagwek"/>
      <w:pBdr>
        <w:bottom w:val="single" w:sz="4" w:space="1" w:color="auto"/>
      </w:pBdr>
      <w:jc w:val="center"/>
      <w:rPr>
        <w:lang w:val="en-US"/>
      </w:rPr>
    </w:pPr>
    <w:r w:rsidRPr="0024068F">
      <w:rPr>
        <w:lang w:val="en-US"/>
      </w:rPr>
      <w:t>tel.(058) 674-15-08, fax (058) 674-15-69, e-mail</w:t>
    </w:r>
    <w:r>
      <w:rPr>
        <w:lang w:val="en-US"/>
      </w:rPr>
      <w:t xml:space="preserve">: </w:t>
    </w:r>
    <w:r w:rsidRPr="0024068F">
      <w:rPr>
        <w:lang w:val="en-US"/>
      </w:rPr>
      <w:t xml:space="preserve"> </w:t>
    </w:r>
    <w:r w:rsidR="00BF05E1">
      <w:rPr>
        <w:lang w:val="en-US"/>
      </w:rPr>
      <w:br/>
    </w:r>
    <w:r w:rsidRPr="0024068F">
      <w:rPr>
        <w:lang w:val="en-US"/>
      </w:rPr>
      <w:t>biuro@sws-swarzewo.</w:t>
    </w:r>
    <w:r>
      <w:rPr>
        <w:lang w:val="en-US"/>
      </w:rPr>
      <w:t>pl</w:t>
    </w:r>
  </w:p>
  <w:p w14:paraId="0CC7AB5F" w14:textId="77777777" w:rsidR="0085646D" w:rsidRDefault="00856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B11E61"/>
    <w:multiLevelType w:val="hybridMultilevel"/>
    <w:tmpl w:val="B8D45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8C288D"/>
    <w:multiLevelType w:val="hybridMultilevel"/>
    <w:tmpl w:val="B1EAF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5B8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 w15:restartNumberingAfterBreak="0">
    <w:nsid w:val="171421C8"/>
    <w:multiLevelType w:val="hybridMultilevel"/>
    <w:tmpl w:val="5D9CBF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951F1"/>
    <w:multiLevelType w:val="hybridMultilevel"/>
    <w:tmpl w:val="FA600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E361C">
      <w:numFmt w:val="bullet"/>
      <w:lvlText w:val="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0DF7"/>
    <w:multiLevelType w:val="hybridMultilevel"/>
    <w:tmpl w:val="8D6CEB94"/>
    <w:lvl w:ilvl="0" w:tplc="A33CB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12E64"/>
    <w:multiLevelType w:val="hybridMultilevel"/>
    <w:tmpl w:val="FC72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70C0"/>
    <w:multiLevelType w:val="hybridMultilevel"/>
    <w:tmpl w:val="9490FD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FA2A80"/>
    <w:multiLevelType w:val="hybridMultilevel"/>
    <w:tmpl w:val="21F408E6"/>
    <w:lvl w:ilvl="0" w:tplc="C2862BC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55C00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20337"/>
    <w:multiLevelType w:val="hybridMultilevel"/>
    <w:tmpl w:val="E38ACCEA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5294B"/>
    <w:multiLevelType w:val="hybridMultilevel"/>
    <w:tmpl w:val="2884DE86"/>
    <w:lvl w:ilvl="0" w:tplc="55F6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20A47"/>
    <w:multiLevelType w:val="hybridMultilevel"/>
    <w:tmpl w:val="2C505DF6"/>
    <w:lvl w:ilvl="0" w:tplc="CE786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874B2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E122A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E0D04"/>
    <w:multiLevelType w:val="hybridMultilevel"/>
    <w:tmpl w:val="07243568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548CD"/>
    <w:multiLevelType w:val="hybridMultilevel"/>
    <w:tmpl w:val="5B3EAE62"/>
    <w:lvl w:ilvl="0" w:tplc="2C029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2544BE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E265F"/>
    <w:multiLevelType w:val="hybridMultilevel"/>
    <w:tmpl w:val="566A7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9E1568"/>
    <w:multiLevelType w:val="hybridMultilevel"/>
    <w:tmpl w:val="BBB8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F6E20"/>
    <w:multiLevelType w:val="hybridMultilevel"/>
    <w:tmpl w:val="B204E618"/>
    <w:lvl w:ilvl="0" w:tplc="6812000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3" w15:restartNumberingAfterBreak="0">
    <w:nsid w:val="540C053A"/>
    <w:multiLevelType w:val="multilevel"/>
    <w:tmpl w:val="960264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4" w15:restartNumberingAfterBreak="0">
    <w:nsid w:val="568916DC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209A1"/>
    <w:multiLevelType w:val="hybridMultilevel"/>
    <w:tmpl w:val="BF7C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52A3F"/>
    <w:multiLevelType w:val="hybridMultilevel"/>
    <w:tmpl w:val="FE7ED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F568F"/>
    <w:multiLevelType w:val="hybridMultilevel"/>
    <w:tmpl w:val="33686CF8"/>
    <w:lvl w:ilvl="0" w:tplc="4C0A6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47288"/>
    <w:multiLevelType w:val="hybridMultilevel"/>
    <w:tmpl w:val="500EA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23961"/>
    <w:multiLevelType w:val="hybridMultilevel"/>
    <w:tmpl w:val="D464B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FC29C6"/>
    <w:multiLevelType w:val="hybridMultilevel"/>
    <w:tmpl w:val="962A681C"/>
    <w:lvl w:ilvl="0" w:tplc="81E6FD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AB96208"/>
    <w:multiLevelType w:val="multilevel"/>
    <w:tmpl w:val="26BC420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3" w15:restartNumberingAfterBreak="0">
    <w:nsid w:val="7CC84E94"/>
    <w:multiLevelType w:val="hybridMultilevel"/>
    <w:tmpl w:val="B3D6C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FF70B26"/>
    <w:multiLevelType w:val="hybridMultilevel"/>
    <w:tmpl w:val="BE30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9"/>
  </w:num>
  <w:num w:numId="4">
    <w:abstractNumId w:val="2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3"/>
  </w:num>
  <w:num w:numId="9">
    <w:abstractNumId w:val="20"/>
  </w:num>
  <w:num w:numId="10">
    <w:abstractNumId w:val="34"/>
  </w:num>
  <w:num w:numId="11">
    <w:abstractNumId w:val="26"/>
  </w:num>
  <w:num w:numId="12">
    <w:abstractNumId w:val="29"/>
  </w:num>
  <w:num w:numId="13">
    <w:abstractNumId w:val="2"/>
  </w:num>
  <w:num w:numId="14">
    <w:abstractNumId w:val="16"/>
  </w:num>
  <w:num w:numId="15">
    <w:abstractNumId w:val="9"/>
  </w:num>
  <w:num w:numId="16">
    <w:abstractNumId w:val="10"/>
  </w:num>
  <w:num w:numId="17">
    <w:abstractNumId w:val="7"/>
  </w:num>
  <w:num w:numId="18">
    <w:abstractNumId w:val="31"/>
  </w:num>
  <w:num w:numId="19">
    <w:abstractNumId w:val="6"/>
  </w:num>
  <w:num w:numId="20">
    <w:abstractNumId w:val="11"/>
  </w:num>
  <w:num w:numId="21">
    <w:abstractNumId w:val="15"/>
  </w:num>
  <w:num w:numId="22">
    <w:abstractNumId w:val="14"/>
  </w:num>
  <w:num w:numId="23">
    <w:abstractNumId w:val="13"/>
  </w:num>
  <w:num w:numId="24">
    <w:abstractNumId w:val="17"/>
  </w:num>
  <w:num w:numId="25">
    <w:abstractNumId w:val="27"/>
  </w:num>
  <w:num w:numId="26">
    <w:abstractNumId w:val="12"/>
  </w:num>
  <w:num w:numId="27">
    <w:abstractNumId w:val="25"/>
  </w:num>
  <w:num w:numId="28">
    <w:abstractNumId w:val="18"/>
  </w:num>
  <w:num w:numId="29">
    <w:abstractNumId w:val="22"/>
  </w:num>
  <w:num w:numId="30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1">
    <w:abstractNumId w:val="28"/>
  </w:num>
  <w:num w:numId="32">
    <w:abstractNumId w:val="5"/>
  </w:num>
  <w:num w:numId="33">
    <w:abstractNumId w:val="3"/>
  </w:num>
  <w:num w:numId="34">
    <w:abstractNumId w:val="8"/>
  </w:num>
  <w:num w:numId="35">
    <w:abstractNumId w:val="3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D6"/>
    <w:rsid w:val="00007F17"/>
    <w:rsid w:val="00013830"/>
    <w:rsid w:val="000138B1"/>
    <w:rsid w:val="00020167"/>
    <w:rsid w:val="0002419F"/>
    <w:rsid w:val="0002508E"/>
    <w:rsid w:val="0002522E"/>
    <w:rsid w:val="00044298"/>
    <w:rsid w:val="0004571D"/>
    <w:rsid w:val="000626AC"/>
    <w:rsid w:val="0006306A"/>
    <w:rsid w:val="00067CF5"/>
    <w:rsid w:val="000A4DA5"/>
    <w:rsid w:val="00123493"/>
    <w:rsid w:val="001265D0"/>
    <w:rsid w:val="001279BE"/>
    <w:rsid w:val="00142AF2"/>
    <w:rsid w:val="00152772"/>
    <w:rsid w:val="0015512E"/>
    <w:rsid w:val="001562FC"/>
    <w:rsid w:val="00164E07"/>
    <w:rsid w:val="00165952"/>
    <w:rsid w:val="00166B46"/>
    <w:rsid w:val="001908FC"/>
    <w:rsid w:val="00196A32"/>
    <w:rsid w:val="001B3312"/>
    <w:rsid w:val="001C3411"/>
    <w:rsid w:val="001D50E1"/>
    <w:rsid w:val="001D678F"/>
    <w:rsid w:val="001E4CEE"/>
    <w:rsid w:val="001E6344"/>
    <w:rsid w:val="00217176"/>
    <w:rsid w:val="00235BB1"/>
    <w:rsid w:val="002368F0"/>
    <w:rsid w:val="0024238F"/>
    <w:rsid w:val="00257AF1"/>
    <w:rsid w:val="002603D0"/>
    <w:rsid w:val="00270A57"/>
    <w:rsid w:val="00284317"/>
    <w:rsid w:val="002A15D9"/>
    <w:rsid w:val="002A7EC1"/>
    <w:rsid w:val="002D04D6"/>
    <w:rsid w:val="002E0787"/>
    <w:rsid w:val="0032385D"/>
    <w:rsid w:val="00330127"/>
    <w:rsid w:val="00343D06"/>
    <w:rsid w:val="0037214A"/>
    <w:rsid w:val="00372C4A"/>
    <w:rsid w:val="00376246"/>
    <w:rsid w:val="0037755C"/>
    <w:rsid w:val="003807ED"/>
    <w:rsid w:val="003B21C9"/>
    <w:rsid w:val="003E4AD0"/>
    <w:rsid w:val="003F1E30"/>
    <w:rsid w:val="004124E4"/>
    <w:rsid w:val="00420232"/>
    <w:rsid w:val="00454619"/>
    <w:rsid w:val="00473E94"/>
    <w:rsid w:val="004B1499"/>
    <w:rsid w:val="004C00DD"/>
    <w:rsid w:val="004C149A"/>
    <w:rsid w:val="004D3025"/>
    <w:rsid w:val="004E041A"/>
    <w:rsid w:val="004F3608"/>
    <w:rsid w:val="00514BA8"/>
    <w:rsid w:val="00525A96"/>
    <w:rsid w:val="00551C09"/>
    <w:rsid w:val="005529B8"/>
    <w:rsid w:val="00586FAB"/>
    <w:rsid w:val="005B3AF6"/>
    <w:rsid w:val="005B61E4"/>
    <w:rsid w:val="005C1CC7"/>
    <w:rsid w:val="005C1FD2"/>
    <w:rsid w:val="005C44A5"/>
    <w:rsid w:val="005C7F87"/>
    <w:rsid w:val="005F1E63"/>
    <w:rsid w:val="00610F3F"/>
    <w:rsid w:val="00625F25"/>
    <w:rsid w:val="0063621F"/>
    <w:rsid w:val="006628E5"/>
    <w:rsid w:val="00677250"/>
    <w:rsid w:val="0069063F"/>
    <w:rsid w:val="00694BCA"/>
    <w:rsid w:val="006A2CB4"/>
    <w:rsid w:val="006B1913"/>
    <w:rsid w:val="006B73BC"/>
    <w:rsid w:val="006C02B0"/>
    <w:rsid w:val="006C2F8A"/>
    <w:rsid w:val="006D428F"/>
    <w:rsid w:val="006D7DDF"/>
    <w:rsid w:val="006F513D"/>
    <w:rsid w:val="00700749"/>
    <w:rsid w:val="007008D5"/>
    <w:rsid w:val="00717E4B"/>
    <w:rsid w:val="00740813"/>
    <w:rsid w:val="00741D1D"/>
    <w:rsid w:val="0075497D"/>
    <w:rsid w:val="0076133F"/>
    <w:rsid w:val="00767BB6"/>
    <w:rsid w:val="00777713"/>
    <w:rsid w:val="0079749A"/>
    <w:rsid w:val="007B19FE"/>
    <w:rsid w:val="007B3172"/>
    <w:rsid w:val="007C4013"/>
    <w:rsid w:val="008135ED"/>
    <w:rsid w:val="0084527B"/>
    <w:rsid w:val="00850C34"/>
    <w:rsid w:val="008530D1"/>
    <w:rsid w:val="0085646D"/>
    <w:rsid w:val="00861541"/>
    <w:rsid w:val="0086517A"/>
    <w:rsid w:val="00886511"/>
    <w:rsid w:val="008910A6"/>
    <w:rsid w:val="008A600A"/>
    <w:rsid w:val="008B45C3"/>
    <w:rsid w:val="008D7508"/>
    <w:rsid w:val="008E262F"/>
    <w:rsid w:val="00904960"/>
    <w:rsid w:val="009355FE"/>
    <w:rsid w:val="00952794"/>
    <w:rsid w:val="00976792"/>
    <w:rsid w:val="00982036"/>
    <w:rsid w:val="009835DC"/>
    <w:rsid w:val="00984900"/>
    <w:rsid w:val="009853F8"/>
    <w:rsid w:val="009B2B61"/>
    <w:rsid w:val="009B64DF"/>
    <w:rsid w:val="009D4251"/>
    <w:rsid w:val="009D76B6"/>
    <w:rsid w:val="00A06FAC"/>
    <w:rsid w:val="00A20871"/>
    <w:rsid w:val="00A24267"/>
    <w:rsid w:val="00A27FBC"/>
    <w:rsid w:val="00A4189E"/>
    <w:rsid w:val="00A57695"/>
    <w:rsid w:val="00A61690"/>
    <w:rsid w:val="00A66039"/>
    <w:rsid w:val="00A97904"/>
    <w:rsid w:val="00AB3404"/>
    <w:rsid w:val="00AC7808"/>
    <w:rsid w:val="00AD538A"/>
    <w:rsid w:val="00AD785F"/>
    <w:rsid w:val="00AE166A"/>
    <w:rsid w:val="00AE4ADA"/>
    <w:rsid w:val="00B17430"/>
    <w:rsid w:val="00B17878"/>
    <w:rsid w:val="00B2269F"/>
    <w:rsid w:val="00B51D50"/>
    <w:rsid w:val="00B6615B"/>
    <w:rsid w:val="00B74F85"/>
    <w:rsid w:val="00B86082"/>
    <w:rsid w:val="00B95B0E"/>
    <w:rsid w:val="00BB30A1"/>
    <w:rsid w:val="00BD0CAA"/>
    <w:rsid w:val="00BD0F36"/>
    <w:rsid w:val="00BD1865"/>
    <w:rsid w:val="00BD4A1A"/>
    <w:rsid w:val="00BF05E1"/>
    <w:rsid w:val="00C27171"/>
    <w:rsid w:val="00C43B40"/>
    <w:rsid w:val="00C47331"/>
    <w:rsid w:val="00C55CE9"/>
    <w:rsid w:val="00C671D5"/>
    <w:rsid w:val="00C671FD"/>
    <w:rsid w:val="00C72817"/>
    <w:rsid w:val="00C848D9"/>
    <w:rsid w:val="00C960DF"/>
    <w:rsid w:val="00CA671F"/>
    <w:rsid w:val="00CB3483"/>
    <w:rsid w:val="00CB5B0C"/>
    <w:rsid w:val="00D03F7A"/>
    <w:rsid w:val="00D10B38"/>
    <w:rsid w:val="00D1241F"/>
    <w:rsid w:val="00D24A82"/>
    <w:rsid w:val="00D2755C"/>
    <w:rsid w:val="00D42F8E"/>
    <w:rsid w:val="00D4565B"/>
    <w:rsid w:val="00D66499"/>
    <w:rsid w:val="00D8110B"/>
    <w:rsid w:val="00D8202C"/>
    <w:rsid w:val="00D8727B"/>
    <w:rsid w:val="00D9524A"/>
    <w:rsid w:val="00DA23A7"/>
    <w:rsid w:val="00DA7D6F"/>
    <w:rsid w:val="00DB6A21"/>
    <w:rsid w:val="00DD5F8A"/>
    <w:rsid w:val="00DF55B4"/>
    <w:rsid w:val="00E55C7A"/>
    <w:rsid w:val="00E628F0"/>
    <w:rsid w:val="00E65762"/>
    <w:rsid w:val="00EB0C5C"/>
    <w:rsid w:val="00ED6B3E"/>
    <w:rsid w:val="00F025AA"/>
    <w:rsid w:val="00F03088"/>
    <w:rsid w:val="00F404E5"/>
    <w:rsid w:val="00F40B06"/>
    <w:rsid w:val="00F4290A"/>
    <w:rsid w:val="00F65153"/>
    <w:rsid w:val="00F749D4"/>
    <w:rsid w:val="00F756EB"/>
    <w:rsid w:val="00F841DE"/>
    <w:rsid w:val="00FB708B"/>
    <w:rsid w:val="00FD1125"/>
    <w:rsid w:val="00FF03DA"/>
    <w:rsid w:val="00FF37B9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278B"/>
  <w15:docId w15:val="{CA12AD10-986C-48DE-AD03-14436D6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8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238F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7A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4238F"/>
    <w:rPr>
      <w:rFonts w:eastAsiaTheme="minorEastAsia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7A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D04D6"/>
  </w:style>
  <w:style w:type="paragraph" w:styleId="Stopka">
    <w:name w:val="footer"/>
    <w:basedOn w:val="Normalny"/>
    <w:link w:val="Stopka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4D6"/>
  </w:style>
  <w:style w:type="paragraph" w:styleId="Tekstdymka">
    <w:name w:val="Balloon Text"/>
    <w:basedOn w:val="Normalny"/>
    <w:link w:val="TekstdymkaZnak"/>
    <w:uiPriority w:val="99"/>
    <w:semiHidden/>
    <w:unhideWhenUsed/>
    <w:rsid w:val="002D0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03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4238F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24238F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238F"/>
    <w:pPr>
      <w:widowControl/>
      <w:autoSpaceDE/>
      <w:autoSpaceDN/>
      <w:adjustRightInd/>
      <w:ind w:left="1843"/>
      <w:jc w:val="center"/>
    </w:pPr>
    <w:rPr>
      <w:rFonts w:ascii="Allegro BT" w:hAnsi="Allegro BT"/>
      <w:b/>
      <w:i/>
      <w:color w:val="00CCFF"/>
      <w:sz w:val="48"/>
      <w:szCs w:val="20"/>
    </w:rPr>
  </w:style>
  <w:style w:type="character" w:customStyle="1" w:styleId="PodtytuZnak">
    <w:name w:val="Podtytuł Znak"/>
    <w:basedOn w:val="Domylnaczcionkaakapitu"/>
    <w:link w:val="Podtytu"/>
    <w:rsid w:val="0024238F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Default">
    <w:name w:val="Default"/>
    <w:rsid w:val="002423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24238F"/>
    <w:pPr>
      <w:suppressAutoHyphens/>
      <w:autoSpaceDE/>
      <w:adjustRightInd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66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7C4013"/>
    <w:rPr>
      <w:rFonts w:ascii="Times New Roman" w:hAnsi="Times New Roman"/>
    </w:rPr>
  </w:style>
  <w:style w:type="character" w:customStyle="1" w:styleId="FontStyle45">
    <w:name w:val="Font Style45"/>
    <w:basedOn w:val="Domylnaczcionkaakapitu"/>
    <w:uiPriority w:val="99"/>
    <w:rsid w:val="007C401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c7">
    <w:name w:val="c7"/>
    <w:basedOn w:val="Normalny"/>
    <w:rsid w:val="007C4013"/>
    <w:pPr>
      <w:autoSpaceDE/>
      <w:autoSpaceDN/>
      <w:adjustRightInd/>
      <w:spacing w:line="240" w:lineRule="atLeast"/>
      <w:jc w:val="center"/>
    </w:pPr>
    <w:rPr>
      <w:rFonts w:ascii="Times New Roman" w:eastAsia="Times New Roman" w:hAnsi="Times New Roman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B30A1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D1865"/>
    <w:rPr>
      <w:rFonts w:ascii="Calibri" w:hAnsi="Calibri" w:cs="Times New Roman"/>
    </w:rPr>
  </w:style>
  <w:style w:type="paragraph" w:styleId="Bezodstpw">
    <w:name w:val="No Spacing"/>
    <w:uiPriority w:val="1"/>
    <w:qFormat/>
    <w:rsid w:val="005C44A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BD1865"/>
    <w:pPr>
      <w:widowControl/>
      <w:autoSpaceDE/>
      <w:autoSpaceDN/>
      <w:adjustRightInd/>
      <w:spacing w:after="16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BD1865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rsid w:val="00BD1865"/>
    <w:rPr>
      <w:rFonts w:cs="Times New Roman"/>
      <w:sz w:val="16"/>
      <w:szCs w:val="16"/>
    </w:rPr>
  </w:style>
  <w:style w:type="paragraph" w:customStyle="1" w:styleId="Style30">
    <w:name w:val="Style30"/>
    <w:basedOn w:val="Normalny"/>
    <w:uiPriority w:val="99"/>
    <w:rsid w:val="00BD1865"/>
    <w:pPr>
      <w:jc w:val="right"/>
    </w:pPr>
    <w:rPr>
      <w:rFonts w:ascii="Franklin Gothic Medium" w:eastAsia="Times New Roman" w:hAnsi="Franklin Gothic Medium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5D9"/>
    <w:rPr>
      <w:rFonts w:asciiTheme="majorHAnsi" w:hAnsiTheme="majorHAns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5D9"/>
    <w:pPr>
      <w:widowControl/>
      <w:autoSpaceDE/>
      <w:autoSpaceDN/>
      <w:adjustRightInd/>
      <w:jc w:val="both"/>
    </w:pPr>
    <w:rPr>
      <w:rFonts w:asciiTheme="majorHAnsi" w:eastAsiaTheme="minorHAnsi" w:hAnsiTheme="majorHAnsi" w:cstheme="minorBidi"/>
      <w:sz w:val="20"/>
      <w:szCs w:val="20"/>
      <w:lang w:eastAsia="en-US"/>
    </w:rPr>
  </w:style>
  <w:style w:type="character" w:customStyle="1" w:styleId="alb">
    <w:name w:val="a_lb"/>
    <w:basedOn w:val="Domylnaczcionkaakapitu"/>
    <w:rsid w:val="002A15D9"/>
  </w:style>
  <w:style w:type="paragraph" w:customStyle="1" w:styleId="text-justify">
    <w:name w:val="text-justify"/>
    <w:basedOn w:val="Normalny"/>
    <w:rsid w:val="002A15D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AD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C55CE9"/>
    <w:pPr>
      <w:widowControl/>
      <w:autoSpaceDE/>
      <w:autoSpaceDN/>
      <w:adjustRightInd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5CE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68">
    <w:name w:val="Font Style68"/>
    <w:uiPriority w:val="99"/>
    <w:rsid w:val="00C55CE9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ws-swar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CDC7-8D89-4657-9C2A-4CAB9297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Okrasiński</dc:creator>
  <cp:lastModifiedBy>M.Antachowski</cp:lastModifiedBy>
  <cp:revision>2</cp:revision>
  <cp:lastPrinted>2020-03-12T08:27:00Z</cp:lastPrinted>
  <dcterms:created xsi:type="dcterms:W3CDTF">2020-03-23T08:13:00Z</dcterms:created>
  <dcterms:modified xsi:type="dcterms:W3CDTF">2020-03-23T08:13:00Z</dcterms:modified>
</cp:coreProperties>
</file>